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AF4AD" w14:textId="77777777" w:rsidR="001C3245" w:rsidRDefault="00AA4211">
      <w:pPr>
        <w:jc w:val="distribute"/>
        <w:rPr>
          <w:rFonts w:eastAsia="华文中宋"/>
          <w:b/>
          <w:bCs/>
          <w:color w:val="FF0000"/>
          <w:w w:val="50"/>
          <w:sz w:val="112"/>
        </w:rPr>
      </w:pPr>
      <w:r>
        <w:rPr>
          <w:rFonts w:eastAsia="华文中宋" w:hint="eastAsia"/>
          <w:b/>
          <w:bCs/>
          <w:color w:val="FF0000"/>
          <w:w w:val="50"/>
          <w:sz w:val="112"/>
        </w:rPr>
        <w:t>共青团山东大学委员会文件</w:t>
      </w:r>
    </w:p>
    <w:p w14:paraId="08D96DC3" w14:textId="77777777" w:rsidR="001C3245" w:rsidRDefault="001C3245">
      <w:pPr>
        <w:spacing w:line="20" w:lineRule="exact"/>
        <w:jc w:val="center"/>
        <w:rPr>
          <w:rFonts w:ascii="仿宋_GB2312" w:eastAsia="仿宋_GB2312"/>
          <w:color w:val="000000"/>
          <w:sz w:val="18"/>
        </w:rPr>
      </w:pPr>
    </w:p>
    <w:p w14:paraId="18548E4F" w14:textId="77777777" w:rsidR="001C3245" w:rsidRDefault="001C3245">
      <w:pPr>
        <w:spacing w:line="440" w:lineRule="exact"/>
        <w:jc w:val="center"/>
        <w:rPr>
          <w:rFonts w:ascii="仿宋_GB2312" w:eastAsia="仿宋_GB2312"/>
          <w:color w:val="000000"/>
          <w:sz w:val="32"/>
        </w:rPr>
      </w:pPr>
    </w:p>
    <w:p w14:paraId="7EE43693" w14:textId="0A022041" w:rsidR="001C3245" w:rsidRDefault="00AA4211">
      <w:pPr>
        <w:autoSpaceDE w:val="0"/>
        <w:autoSpaceDN w:val="0"/>
        <w:adjustRightInd w:val="0"/>
        <w:spacing w:line="440" w:lineRule="exact"/>
        <w:jc w:val="center"/>
        <w:rPr>
          <w:rFonts w:ascii="仿宋_GB2312" w:eastAsia="仿宋_GB2312"/>
          <w:color w:val="000000"/>
          <w:kern w:val="0"/>
          <w:sz w:val="32"/>
          <w:szCs w:val="20"/>
          <w:lang w:val="zh-CN"/>
        </w:rPr>
      </w:pPr>
      <w:r>
        <w:rPr>
          <w:rFonts w:ascii="仿宋_GB2312" w:eastAsia="仿宋_GB2312" w:hint="eastAsia"/>
          <w:color w:val="000000"/>
          <w:kern w:val="0"/>
          <w:sz w:val="32"/>
          <w:szCs w:val="20"/>
          <w:lang w:val="zh-CN"/>
        </w:rPr>
        <w:t>山大青字</w:t>
      </w:r>
      <w:r>
        <w:rPr>
          <w:rFonts w:ascii="仿宋_GB2312" w:eastAsia="仿宋_GB2312"/>
          <w:color w:val="000000"/>
          <w:kern w:val="0"/>
          <w:sz w:val="32"/>
          <w:szCs w:val="20"/>
          <w:lang w:val="zh-CN"/>
        </w:rPr>
        <w:t>[201</w:t>
      </w:r>
      <w:r w:rsidR="009508F2">
        <w:rPr>
          <w:rFonts w:ascii="仿宋_GB2312" w:eastAsia="仿宋_GB2312"/>
          <w:color w:val="000000"/>
          <w:kern w:val="0"/>
          <w:sz w:val="32"/>
          <w:szCs w:val="20"/>
        </w:rPr>
        <w:t>8</w:t>
      </w:r>
      <w:r w:rsidR="009508F2">
        <w:rPr>
          <w:rFonts w:ascii="仿宋_GB2312" w:eastAsia="仿宋_GB2312"/>
          <w:color w:val="000000"/>
          <w:kern w:val="0"/>
          <w:sz w:val="32"/>
          <w:szCs w:val="20"/>
          <w:lang w:val="zh-CN"/>
        </w:rPr>
        <w:t>]</w:t>
      </w:r>
      <w:r w:rsidR="00665CD4">
        <w:rPr>
          <w:rFonts w:ascii="仿宋_GB2312" w:eastAsia="仿宋_GB2312"/>
          <w:color w:val="000000"/>
          <w:kern w:val="0"/>
          <w:sz w:val="32"/>
          <w:szCs w:val="20"/>
          <w:lang w:val="zh-CN"/>
        </w:rPr>
        <w:t>20</w:t>
      </w:r>
      <w:r>
        <w:rPr>
          <w:rFonts w:ascii="仿宋_GB2312" w:eastAsia="仿宋_GB2312" w:hint="eastAsia"/>
          <w:color w:val="000000"/>
          <w:kern w:val="0"/>
          <w:sz w:val="32"/>
          <w:szCs w:val="20"/>
          <w:lang w:val="zh-CN"/>
        </w:rPr>
        <w:t>号</w:t>
      </w:r>
    </w:p>
    <w:p w14:paraId="140EA95B" w14:textId="77777777" w:rsidR="001C3245" w:rsidRDefault="001C3245">
      <w:pPr>
        <w:spacing w:line="440" w:lineRule="exact"/>
        <w:jc w:val="center"/>
        <w:rPr>
          <w:rFonts w:ascii="仿宋_GB2312" w:eastAsia="仿宋_GB2312"/>
          <w:color w:val="000000"/>
          <w:sz w:val="32"/>
        </w:rPr>
      </w:pPr>
    </w:p>
    <w:p w14:paraId="1183B698" w14:textId="77777777" w:rsidR="001C3245" w:rsidRDefault="00AA4211">
      <w:pPr>
        <w:rPr>
          <w:rFonts w:ascii="仿宋_GB2312" w:eastAsia="仿宋_GB2312" w:hAnsi="宋体"/>
          <w:b/>
          <w:bCs/>
          <w:color w:val="FF0000"/>
          <w:sz w:val="44"/>
        </w:rPr>
      </w:pPr>
      <w:r>
        <w:rPr>
          <w:noProof/>
        </w:rPr>
        <mc:AlternateContent>
          <mc:Choice Requires="wps">
            <w:drawing>
              <wp:anchor distT="0" distB="0" distL="114300" distR="114300" simplePos="0" relativeHeight="251657216" behindDoc="0" locked="0" layoutInCell="1" allowOverlap="1" wp14:anchorId="2C6307C6" wp14:editId="6E2E0A66">
                <wp:simplePos x="0" y="0"/>
                <wp:positionH relativeFrom="column">
                  <wp:posOffset>-114300</wp:posOffset>
                </wp:positionH>
                <wp:positionV relativeFrom="paragraph">
                  <wp:posOffset>227965</wp:posOffset>
                </wp:positionV>
                <wp:extent cx="2438400" cy="0"/>
                <wp:effectExtent l="0" t="0" r="0" b="0"/>
                <wp:wrapNone/>
                <wp:docPr id="5"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19050" cmpd="sng">
                          <a:solidFill>
                            <a:srgbClr val="FF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psCustomData="http://www.wps.cn/officeDocument/2013/wpsCustomData">
            <w:pict>
              <v:line id="直接连接符 3" o:spid="_x0000_s1026" o:spt="20" style="position:absolute;left:0pt;margin-left:-9pt;margin-top:17.95pt;height:0pt;width:192pt;z-index:251657216;mso-width-relative:page;mso-height-relative:page;" filled="f" stroked="t" coordsize="21600,21600" o:gfxdata="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UULunYAAAACQEAAA8AAAAAAAAAAQAgAAAA&#10;IgAAAGRycy9kb3ducmV2LnhtbFBLAQIUABQAAAAIAIdO4kB7tWJS0gEAAGgDAAAOAAAAAAAAAAEA&#10;IAAAACcBAABkcnMvZTJvRG9jLnhtbFBLBQYAAAAABgAGAFkBAABrBQAAAAA=&#10;">
                <v:fill on="f" focussize="0,0"/>
                <v:stroke weight="1.5pt" color="#FF0000" joinstyle="round"/>
                <v:imagedata o:title=""/>
                <o:lock v:ext="edit" aspectratio="f"/>
              </v:line>
            </w:pict>
          </mc:Fallback>
        </mc:AlternateContent>
      </w:r>
      <w:r>
        <w:rPr>
          <w:noProof/>
        </w:rPr>
        <mc:AlternateContent>
          <mc:Choice Requires="wps">
            <w:drawing>
              <wp:anchor distT="0" distB="0" distL="114300" distR="114300" simplePos="0" relativeHeight="251658240" behindDoc="0" locked="0" layoutInCell="1" allowOverlap="1" wp14:anchorId="7751D23A" wp14:editId="18FAFFEC">
                <wp:simplePos x="0" y="0"/>
                <wp:positionH relativeFrom="column">
                  <wp:posOffset>3086100</wp:posOffset>
                </wp:positionH>
                <wp:positionV relativeFrom="paragraph">
                  <wp:posOffset>227965</wp:posOffset>
                </wp:positionV>
                <wp:extent cx="2438400" cy="0"/>
                <wp:effectExtent l="0" t="0" r="0" b="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19050" cmpd="sng">
                          <a:solidFill>
                            <a:srgbClr val="FF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psCustomData="http://www.wps.cn/officeDocument/2013/wpsCustomData">
            <w:pict>
              <v:line id="直接连接符 2" o:spid="_x0000_s1026" o:spt="20" style="position:absolute;left:0pt;margin-left:243pt;margin-top:17.95pt;height:0pt;width:192pt;z-index:251658240;mso-width-relative:page;mso-height-relative:page;" filled="f" stroked="t" coordsize="21600,21600" o:gfxdata="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jqIxLYAAAACQEAAA8AAAAAAAAAAQAgAAAA&#10;IgAAAGRycy9kb3ducmV2LnhtbFBLAQIUABQAAAAIAIdO4kDdBLHT0gEAAGgDAAAOAAAAAAAAAAEA&#10;IAAAACcBAABkcnMvZTJvRG9jLnhtbFBLBQYAAAAABgAGAFkBAABrBQAAAAA=&#10;">
                <v:fill on="f" focussize="0,0"/>
                <v:stroke weight="1.5pt" color="#FF0000" joinstyle="round"/>
                <v:imagedata o:title=""/>
                <o:lock v:ext="edit" aspectratio="f"/>
              </v:line>
            </w:pict>
          </mc:Fallback>
        </mc:AlternateContent>
      </w:r>
      <w:r>
        <w:rPr>
          <w:noProof/>
        </w:rPr>
        <mc:AlternateContent>
          <mc:Choice Requires="wps">
            <w:drawing>
              <wp:anchor distT="0" distB="0" distL="114300" distR="114300" simplePos="0" relativeHeight="251656192" behindDoc="1" locked="0" layoutInCell="1" allowOverlap="1" wp14:anchorId="7038B628" wp14:editId="4AB109ED">
                <wp:simplePos x="0" y="0"/>
                <wp:positionH relativeFrom="column">
                  <wp:posOffset>2514600</wp:posOffset>
                </wp:positionH>
                <wp:positionV relativeFrom="paragraph">
                  <wp:posOffset>30480</wp:posOffset>
                </wp:positionV>
                <wp:extent cx="365760" cy="367030"/>
                <wp:effectExtent l="0" t="0" r="0" b="0"/>
                <wp:wrapNone/>
                <wp:docPr id="1"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7030"/>
                        </a:xfrm>
                        <a:prstGeom prst="ellipse">
                          <a:avLst/>
                        </a:prstGeom>
                        <a:solidFill>
                          <a:srgbClr val="FFFFFF"/>
                        </a:solidFill>
                        <a:ln w="19050" cmpd="sng">
                          <a:solidFill>
                            <a:srgbClr val="FF0000"/>
                          </a:solidFill>
                          <a:round/>
                        </a:ln>
                      </wps:spPr>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psCustomData="http://www.wps.cn/officeDocument/2013/wpsCustomData">
            <w:pict>
              <v:shape id="_x0000_s1026" o:spid="_x0000_s1026" o:spt="3" type="#_x0000_t3" style="position:absolute;left:0pt;margin-left:198pt;margin-top:2.4pt;height:28.9pt;width:28.8pt;z-index:-251660288;mso-width-relative:page;mso-height-relative:page;" fillcolor="#FFFFFF" filled="t" stroked="t" coordsize="21600,21600" o:gfxdata="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xOflP2QAAAAgB&#10;AAAPAAAAAAAAAAEAIAAAACIAAABkcnMvZG93bnJldi54bWxQSwECFAAUAAAACACHTuJAwZ0o1xoC&#10;AAAiBAAADgAAAAAAAAABACAAAAAoAQAAZHJzL2Uyb0RvYy54bWxQSwUGAAAAAAYABgBZAQAAtAUA&#10;AAAA&#10;">
                <v:fill on="t" focussize="0,0"/>
                <v:stroke weight="1.5pt" color="#FF0000" joinstyle="round"/>
                <v:imagedata o:title=""/>
                <o:lock v:ext="edit" aspectratio="f"/>
              </v:shape>
            </w:pict>
          </mc:Fallback>
        </mc:AlternateContent>
      </w:r>
      <w:r>
        <w:rPr>
          <w:rFonts w:ascii="仿宋_GB2312" w:eastAsia="仿宋_GB2312" w:hAnsi="宋体" w:hint="eastAsia"/>
          <w:color w:val="000000"/>
          <w:sz w:val="36"/>
        </w:rPr>
        <w:t xml:space="preserve"> </w:t>
      </w:r>
      <w:r>
        <w:rPr>
          <w:rFonts w:ascii="仿宋_GB2312" w:eastAsia="仿宋_GB2312" w:hAnsi="宋体" w:hint="eastAsia"/>
          <w:color w:val="000000"/>
          <w:sz w:val="30"/>
        </w:rPr>
        <w:t xml:space="preserve">  </w:t>
      </w:r>
      <w:r>
        <w:rPr>
          <w:rFonts w:ascii="仿宋_GB2312" w:eastAsia="仿宋_GB2312" w:hAnsi="宋体" w:hint="eastAsia"/>
          <w:b/>
          <w:bCs/>
          <w:color w:val="000000"/>
          <w:sz w:val="30"/>
        </w:rPr>
        <w:t xml:space="preserve">                      </w:t>
      </w:r>
      <w:r>
        <w:rPr>
          <w:rFonts w:ascii="仿宋_GB2312" w:eastAsia="仿宋_GB2312" w:hAnsi="宋体" w:hint="eastAsia"/>
          <w:b/>
          <w:bCs/>
          <w:color w:val="000000"/>
          <w:sz w:val="44"/>
        </w:rPr>
        <w:t xml:space="preserve"> </w:t>
      </w:r>
      <w:r>
        <w:rPr>
          <w:rFonts w:ascii="仿宋_GB2312" w:eastAsia="仿宋_GB2312" w:hAnsi="宋体" w:hint="eastAsia"/>
          <w:b/>
          <w:bCs/>
          <w:color w:val="FF0000"/>
          <w:sz w:val="44"/>
        </w:rPr>
        <w:t xml:space="preserve">★                    </w:t>
      </w:r>
    </w:p>
    <w:p w14:paraId="050090FB" w14:textId="77777777" w:rsidR="001C3245" w:rsidRDefault="001C3245">
      <w:pPr>
        <w:rPr>
          <w:rFonts w:ascii="黑体" w:eastAsia="黑体" w:hAnsi="黑体"/>
          <w:color w:val="000000" w:themeColor="text1"/>
          <w:sz w:val="36"/>
          <w:szCs w:val="28"/>
        </w:rPr>
      </w:pPr>
    </w:p>
    <w:p w14:paraId="01C6A3A9" w14:textId="2E6211D4" w:rsidR="001C3245" w:rsidRDefault="00AA4211">
      <w:pPr>
        <w:spacing w:line="360" w:lineRule="auto"/>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关于开展“</w:t>
      </w:r>
      <w:r w:rsidR="008270F1">
        <w:rPr>
          <w:rFonts w:ascii="华文中宋" w:eastAsia="华文中宋" w:hAnsi="华文中宋" w:cs="华文中宋" w:hint="eastAsia"/>
          <w:b/>
          <w:bCs/>
          <w:sz w:val="36"/>
          <w:szCs w:val="36"/>
        </w:rPr>
        <w:t>青年大学习</w:t>
      </w:r>
      <w:r>
        <w:rPr>
          <w:rFonts w:ascii="华文中宋" w:eastAsia="华文中宋" w:hAnsi="华文中宋" w:cs="华文中宋" w:hint="eastAsia"/>
          <w:b/>
          <w:bCs/>
          <w:sz w:val="36"/>
          <w:szCs w:val="36"/>
        </w:rPr>
        <w:t>”主题团日活动的通知</w:t>
      </w:r>
    </w:p>
    <w:p w14:paraId="3C813FE5" w14:textId="260FA050" w:rsidR="001C3245" w:rsidRDefault="00AA4211">
      <w:pPr>
        <w:spacing w:line="360" w:lineRule="auto"/>
        <w:rPr>
          <w:rFonts w:ascii="华文仿宋" w:eastAsia="华文仿宋" w:hAnsi="华文仿宋" w:cs="华文仿宋"/>
          <w:b/>
          <w:sz w:val="30"/>
          <w:szCs w:val="30"/>
        </w:rPr>
      </w:pPr>
      <w:r>
        <w:rPr>
          <w:rFonts w:ascii="华文仿宋" w:eastAsia="华文仿宋" w:hAnsi="华文仿宋" w:cs="华文仿宋" w:hint="eastAsia"/>
          <w:sz w:val="30"/>
          <w:szCs w:val="30"/>
        </w:rPr>
        <w:t>各基层团组织：</w:t>
      </w:r>
      <w:r>
        <w:rPr>
          <w:rFonts w:ascii="华文仿宋" w:eastAsia="华文仿宋" w:hAnsi="华文仿宋" w:cs="华文仿宋" w:hint="eastAsia"/>
          <w:sz w:val="30"/>
          <w:szCs w:val="30"/>
        </w:rPr>
        <w:br/>
        <w:t xml:space="preserve">    为</w:t>
      </w:r>
      <w:r w:rsidR="009D2BA0">
        <w:rPr>
          <w:rFonts w:ascii="华文仿宋" w:eastAsia="华文仿宋" w:hAnsi="华文仿宋" w:cs="华文仿宋" w:hint="eastAsia"/>
          <w:sz w:val="30"/>
          <w:szCs w:val="30"/>
        </w:rPr>
        <w:t>组织引领广大青年学生深入学习宣传贯彻习近平新时代中国特色社会主义思想和党的十九大精神</w:t>
      </w:r>
      <w:r>
        <w:rPr>
          <w:rFonts w:ascii="华文仿宋" w:eastAsia="华文仿宋" w:hAnsi="华文仿宋" w:cs="华文仿宋" w:hint="eastAsia"/>
          <w:sz w:val="30"/>
          <w:szCs w:val="30"/>
        </w:rPr>
        <w:t>，</w:t>
      </w:r>
      <w:r w:rsidR="009D2BA0">
        <w:rPr>
          <w:rFonts w:ascii="华文仿宋" w:eastAsia="华文仿宋" w:hAnsi="华文仿宋" w:cs="华文仿宋" w:hint="eastAsia"/>
          <w:sz w:val="30"/>
          <w:szCs w:val="30"/>
        </w:rPr>
        <w:t>按照</w:t>
      </w:r>
      <w:r w:rsidR="009D2BA0" w:rsidRPr="00182008">
        <w:rPr>
          <w:rFonts w:ascii="华文仿宋" w:eastAsia="华文仿宋" w:hAnsi="华文仿宋" w:cs="华文仿宋" w:hint="eastAsia"/>
          <w:sz w:val="30"/>
          <w:szCs w:val="30"/>
        </w:rPr>
        <w:t>《关于在全团实施“青年大学习”行动的方案》</w:t>
      </w:r>
      <w:r w:rsidR="00182008">
        <w:rPr>
          <w:rFonts w:ascii="华文仿宋" w:eastAsia="华文仿宋" w:hAnsi="华文仿宋" w:cs="华文仿宋" w:hint="eastAsia"/>
          <w:sz w:val="30"/>
          <w:szCs w:val="30"/>
        </w:rPr>
        <w:t xml:space="preserve">（中青发 </w:t>
      </w:r>
      <w:r w:rsidR="00182008">
        <w:rPr>
          <w:rFonts w:ascii="华文仿宋" w:eastAsia="华文仿宋" w:hAnsi="华文仿宋" w:cs="华文仿宋"/>
          <w:sz w:val="30"/>
          <w:szCs w:val="30"/>
        </w:rPr>
        <w:t>[2018</w:t>
      </w:r>
      <w:r w:rsidR="00182008">
        <w:rPr>
          <w:rFonts w:ascii="华文仿宋" w:eastAsia="华文仿宋" w:hAnsi="华文仿宋" w:cs="华文仿宋" w:hint="eastAsia"/>
          <w:sz w:val="30"/>
          <w:szCs w:val="30"/>
        </w:rPr>
        <w:t xml:space="preserve">] </w:t>
      </w:r>
      <w:r w:rsidR="00182008">
        <w:rPr>
          <w:rFonts w:ascii="华文仿宋" w:eastAsia="华文仿宋" w:hAnsi="华文仿宋" w:cs="华文仿宋"/>
          <w:sz w:val="30"/>
          <w:szCs w:val="30"/>
        </w:rPr>
        <w:t>2</w:t>
      </w:r>
      <w:r w:rsidR="00182008">
        <w:rPr>
          <w:rFonts w:ascii="华文仿宋" w:eastAsia="华文仿宋" w:hAnsi="华文仿宋" w:cs="华文仿宋" w:hint="eastAsia"/>
          <w:sz w:val="30"/>
          <w:szCs w:val="30"/>
        </w:rPr>
        <w:t>号）</w:t>
      </w:r>
      <w:r w:rsidR="009D2BA0">
        <w:rPr>
          <w:rFonts w:ascii="华文仿宋" w:eastAsia="华文仿宋" w:hAnsi="华文仿宋" w:cs="华文仿宋" w:hint="eastAsia"/>
          <w:sz w:val="30"/>
          <w:szCs w:val="30"/>
        </w:rPr>
        <w:t>，</w:t>
      </w:r>
      <w:r>
        <w:rPr>
          <w:rFonts w:ascii="华文仿宋" w:eastAsia="华文仿宋" w:hAnsi="华文仿宋" w:cs="华文仿宋" w:hint="eastAsia"/>
          <w:sz w:val="30"/>
          <w:szCs w:val="30"/>
        </w:rPr>
        <w:t>学校团委现面向全校基层团组织开展“</w:t>
      </w:r>
      <w:r w:rsidR="009D2BA0">
        <w:rPr>
          <w:rFonts w:ascii="华文仿宋" w:eastAsia="华文仿宋" w:hAnsi="华文仿宋" w:cs="华文仿宋" w:hint="eastAsia"/>
          <w:sz w:val="30"/>
          <w:szCs w:val="30"/>
        </w:rPr>
        <w:t>青年大学习</w:t>
      </w:r>
      <w:r>
        <w:rPr>
          <w:rFonts w:ascii="华文仿宋" w:eastAsia="华文仿宋" w:hAnsi="华文仿宋" w:cs="华文仿宋" w:hint="eastAsia"/>
          <w:sz w:val="30"/>
          <w:szCs w:val="30"/>
        </w:rPr>
        <w:t>”主题团日活动。现将有关事宜通知如下：</w:t>
      </w:r>
      <w:r>
        <w:rPr>
          <w:rFonts w:ascii="华文仿宋" w:eastAsia="华文仿宋" w:hAnsi="华文仿宋" w:cs="华文仿宋" w:hint="eastAsia"/>
          <w:sz w:val="30"/>
          <w:szCs w:val="30"/>
        </w:rPr>
        <w:br/>
      </w:r>
      <w:r>
        <w:rPr>
          <w:rFonts w:ascii="华文仿宋" w:eastAsia="华文仿宋" w:hAnsi="华文仿宋" w:cs="华文仿宋" w:hint="eastAsia"/>
          <w:b/>
          <w:sz w:val="30"/>
          <w:szCs w:val="30"/>
        </w:rPr>
        <w:t xml:space="preserve">    一、活动主题</w:t>
      </w:r>
      <w:r>
        <w:rPr>
          <w:rFonts w:ascii="华文仿宋" w:eastAsia="华文仿宋" w:hAnsi="华文仿宋" w:cs="华文仿宋" w:hint="eastAsia"/>
          <w:sz w:val="30"/>
          <w:szCs w:val="30"/>
        </w:rPr>
        <w:br/>
        <w:t xml:space="preserve">     </w:t>
      </w:r>
      <w:r w:rsidR="00E96F6A">
        <w:rPr>
          <w:rFonts w:ascii="华文仿宋" w:eastAsia="华文仿宋" w:hAnsi="华文仿宋" w:cs="华文仿宋" w:hint="eastAsia"/>
          <w:sz w:val="30"/>
          <w:szCs w:val="30"/>
        </w:rPr>
        <w:t>“青年大学习”</w:t>
      </w:r>
      <w:r w:rsidR="009D2BA0">
        <w:rPr>
          <w:rFonts w:ascii="华文仿宋" w:eastAsia="华文仿宋" w:hAnsi="华文仿宋" w:cs="华文仿宋" w:hint="eastAsia"/>
          <w:sz w:val="30"/>
          <w:szCs w:val="30"/>
        </w:rPr>
        <w:t>主题团日活动</w:t>
      </w:r>
      <w:r>
        <w:rPr>
          <w:rFonts w:ascii="华文仿宋" w:eastAsia="华文仿宋" w:hAnsi="华文仿宋" w:cs="华文仿宋" w:hint="eastAsia"/>
          <w:sz w:val="30"/>
          <w:szCs w:val="30"/>
        </w:rPr>
        <w:br/>
      </w:r>
      <w:r>
        <w:rPr>
          <w:rFonts w:ascii="华文仿宋" w:eastAsia="华文仿宋" w:hAnsi="华文仿宋" w:cs="华文仿宋" w:hint="eastAsia"/>
          <w:b/>
          <w:sz w:val="30"/>
          <w:szCs w:val="30"/>
        </w:rPr>
        <w:t xml:space="preserve">   </w:t>
      </w:r>
      <w:r w:rsidR="009D2BA0">
        <w:rPr>
          <w:rFonts w:ascii="华文仿宋" w:eastAsia="华文仿宋" w:hAnsi="华文仿宋" w:cs="华文仿宋" w:hint="eastAsia"/>
          <w:b/>
          <w:sz w:val="30"/>
          <w:szCs w:val="30"/>
        </w:rPr>
        <w:t xml:space="preserve"> 二</w:t>
      </w:r>
      <w:r>
        <w:rPr>
          <w:rFonts w:ascii="华文仿宋" w:eastAsia="华文仿宋" w:hAnsi="华文仿宋" w:cs="华文仿宋" w:hint="eastAsia"/>
          <w:b/>
          <w:sz w:val="30"/>
          <w:szCs w:val="30"/>
        </w:rPr>
        <w:t>、活动组织</w:t>
      </w:r>
      <w:r>
        <w:rPr>
          <w:rFonts w:ascii="华文仿宋" w:eastAsia="华文仿宋" w:hAnsi="华文仿宋" w:cs="华文仿宋" w:hint="eastAsia"/>
          <w:sz w:val="30"/>
          <w:szCs w:val="30"/>
        </w:rPr>
        <w:br/>
        <w:t>     以各基层团支部为单位组织开展活动</w:t>
      </w:r>
      <w:r>
        <w:rPr>
          <w:rFonts w:ascii="华文仿宋" w:eastAsia="华文仿宋" w:hAnsi="华文仿宋" w:cs="华文仿宋" w:hint="eastAsia"/>
          <w:sz w:val="30"/>
          <w:szCs w:val="30"/>
        </w:rPr>
        <w:br/>
      </w:r>
      <w:r>
        <w:rPr>
          <w:rFonts w:ascii="华文仿宋" w:eastAsia="华文仿宋" w:hAnsi="华文仿宋" w:cs="华文仿宋" w:hint="eastAsia"/>
          <w:b/>
          <w:sz w:val="30"/>
          <w:szCs w:val="30"/>
        </w:rPr>
        <w:t xml:space="preserve">    </w:t>
      </w:r>
      <w:r w:rsidR="009D2BA0">
        <w:rPr>
          <w:rFonts w:ascii="华文仿宋" w:eastAsia="华文仿宋" w:hAnsi="华文仿宋" w:cs="华文仿宋" w:hint="eastAsia"/>
          <w:b/>
          <w:sz w:val="30"/>
          <w:szCs w:val="30"/>
        </w:rPr>
        <w:t>三</w:t>
      </w:r>
      <w:r>
        <w:rPr>
          <w:rFonts w:ascii="华文仿宋" w:eastAsia="华文仿宋" w:hAnsi="华文仿宋" w:cs="华文仿宋" w:hint="eastAsia"/>
          <w:b/>
          <w:sz w:val="30"/>
          <w:szCs w:val="30"/>
        </w:rPr>
        <w:t>、活动内容</w:t>
      </w:r>
    </w:p>
    <w:p w14:paraId="2570EEAB" w14:textId="3D12CBE5" w:rsidR="003A5562" w:rsidRPr="00CA75A8" w:rsidRDefault="00CA75A8" w:rsidP="00C634C6">
      <w:pPr>
        <w:spacing w:line="360" w:lineRule="auto"/>
        <w:ind w:firstLineChars="200" w:firstLine="600"/>
        <w:rPr>
          <w:rFonts w:ascii="华文仿宋" w:eastAsia="华文仿宋" w:hAnsi="华文仿宋" w:cs="华文仿宋"/>
          <w:sz w:val="30"/>
          <w:szCs w:val="30"/>
        </w:rPr>
      </w:pPr>
      <w:r w:rsidRPr="00182008">
        <w:rPr>
          <w:rFonts w:ascii="华文仿宋" w:eastAsia="华文仿宋" w:hAnsi="华文仿宋" w:cs="华文仿宋" w:hint="eastAsia"/>
          <w:sz w:val="30"/>
          <w:szCs w:val="30"/>
        </w:rPr>
        <w:t>1.</w:t>
      </w:r>
      <w:r w:rsidR="00192FEB">
        <w:rPr>
          <w:rFonts w:ascii="华文仿宋" w:eastAsia="华文仿宋" w:hAnsi="华文仿宋" w:cs="华文仿宋"/>
        </w:rPr>
        <w:t xml:space="preserve"> </w:t>
      </w:r>
      <w:r w:rsidR="00492703" w:rsidRPr="00182008">
        <w:rPr>
          <w:rFonts w:ascii="华文仿宋" w:eastAsia="华文仿宋" w:hAnsi="华文仿宋" w:cs="华文仿宋"/>
          <w:sz w:val="30"/>
          <w:szCs w:val="30"/>
        </w:rPr>
        <w:t>集中开展</w:t>
      </w:r>
      <w:r w:rsidR="00E96F6A" w:rsidRPr="00182008">
        <w:rPr>
          <w:rFonts w:ascii="华文仿宋" w:eastAsia="华文仿宋" w:hAnsi="华文仿宋" w:cs="华文仿宋" w:hint="eastAsia"/>
          <w:sz w:val="30"/>
          <w:szCs w:val="30"/>
        </w:rPr>
        <w:t>主题团课学习</w:t>
      </w:r>
      <w:r w:rsidR="00492703" w:rsidRPr="00182008">
        <w:rPr>
          <w:rFonts w:ascii="华文仿宋" w:eastAsia="华文仿宋" w:hAnsi="华文仿宋" w:cs="华文仿宋"/>
          <w:sz w:val="30"/>
          <w:szCs w:val="30"/>
        </w:rPr>
        <w:t>。</w:t>
      </w:r>
      <w:r w:rsidR="00DB20BC">
        <w:rPr>
          <w:rFonts w:ascii="华文仿宋" w:eastAsia="华文仿宋" w:hAnsi="华文仿宋" w:cs="华文仿宋" w:hint="eastAsia"/>
          <w:sz w:val="30"/>
          <w:szCs w:val="30"/>
        </w:rPr>
        <w:t>为积极响应团中央“青年大学习”行动的号召，</w:t>
      </w:r>
      <w:r w:rsidR="008B3525">
        <w:rPr>
          <w:rFonts w:ascii="华文仿宋" w:eastAsia="华文仿宋" w:hAnsi="华文仿宋" w:cs="华文仿宋" w:hint="eastAsia"/>
          <w:sz w:val="30"/>
          <w:szCs w:val="30"/>
        </w:rPr>
        <w:t>于</w:t>
      </w:r>
      <w:r w:rsidR="008B3525" w:rsidRPr="003A5562">
        <w:rPr>
          <w:rFonts w:ascii="华文仿宋" w:eastAsia="华文仿宋" w:hAnsi="华文仿宋" w:cs="华文仿宋" w:hint="eastAsia"/>
          <w:sz w:val="30"/>
          <w:szCs w:val="30"/>
        </w:rPr>
        <w:t>2018年10月-2018年11月</w:t>
      </w:r>
      <w:r w:rsidR="008B3525">
        <w:rPr>
          <w:rFonts w:ascii="华文仿宋" w:eastAsia="华文仿宋" w:hAnsi="华文仿宋" w:cs="华文仿宋" w:hint="eastAsia"/>
          <w:sz w:val="30"/>
          <w:szCs w:val="30"/>
        </w:rPr>
        <w:t>在全校范围</w:t>
      </w:r>
      <w:r w:rsidR="00C634C6">
        <w:rPr>
          <w:rFonts w:ascii="华文仿宋" w:eastAsia="华文仿宋" w:hAnsi="华文仿宋" w:cs="华文仿宋" w:hint="eastAsia"/>
          <w:sz w:val="30"/>
          <w:szCs w:val="30"/>
        </w:rPr>
        <w:t>内</w:t>
      </w:r>
      <w:r w:rsidR="008B3525">
        <w:rPr>
          <w:rFonts w:ascii="华文仿宋" w:eastAsia="华文仿宋" w:hAnsi="华文仿宋" w:cs="华文仿宋" w:hint="eastAsia"/>
          <w:sz w:val="30"/>
          <w:szCs w:val="30"/>
        </w:rPr>
        <w:t>组织各</w:t>
      </w:r>
      <w:r w:rsidR="008B3525">
        <w:rPr>
          <w:rFonts w:ascii="华文仿宋" w:eastAsia="华文仿宋" w:hAnsi="华文仿宋" w:cs="华文仿宋" w:hint="eastAsia"/>
          <w:sz w:val="30"/>
          <w:szCs w:val="30"/>
        </w:rPr>
        <w:lastRenderedPageBreak/>
        <w:t>基层团支部</w:t>
      </w:r>
      <w:r w:rsidR="00DB20BC">
        <w:rPr>
          <w:rFonts w:ascii="华文仿宋" w:eastAsia="华文仿宋" w:hAnsi="华文仿宋" w:cs="华文仿宋" w:hint="eastAsia"/>
          <w:sz w:val="30"/>
          <w:szCs w:val="30"/>
        </w:rPr>
        <w:t>开展以网上</w:t>
      </w:r>
      <w:r w:rsidR="008B3525">
        <w:rPr>
          <w:rFonts w:ascii="华文仿宋" w:eastAsia="华文仿宋" w:hAnsi="华文仿宋" w:cs="华文仿宋" w:hint="eastAsia"/>
          <w:sz w:val="30"/>
          <w:szCs w:val="30"/>
        </w:rPr>
        <w:t>学习</w:t>
      </w:r>
      <w:r w:rsidR="00DB20BC">
        <w:rPr>
          <w:rFonts w:ascii="华文仿宋" w:eastAsia="华文仿宋" w:hAnsi="华文仿宋" w:cs="华文仿宋" w:hint="eastAsia"/>
          <w:sz w:val="30"/>
          <w:szCs w:val="30"/>
        </w:rPr>
        <w:t>为主</w:t>
      </w:r>
      <w:r w:rsidR="008B3525">
        <w:rPr>
          <w:rFonts w:ascii="华文仿宋" w:eastAsia="华文仿宋" w:hAnsi="华文仿宋" w:cs="华文仿宋" w:hint="eastAsia"/>
          <w:sz w:val="30"/>
          <w:szCs w:val="30"/>
        </w:rPr>
        <w:t>的</w:t>
      </w:r>
      <w:r w:rsidR="00DB20BC">
        <w:rPr>
          <w:rFonts w:ascii="华文仿宋" w:eastAsia="华文仿宋" w:hAnsi="华文仿宋" w:cs="华文仿宋" w:hint="eastAsia"/>
          <w:sz w:val="30"/>
          <w:szCs w:val="30"/>
        </w:rPr>
        <w:t>主题团课“大学习”活动</w:t>
      </w:r>
      <w:r w:rsidR="00C634C6">
        <w:rPr>
          <w:rFonts w:ascii="华文仿宋" w:eastAsia="华文仿宋" w:hAnsi="华文仿宋" w:cs="华文仿宋" w:hint="eastAsia"/>
          <w:sz w:val="30"/>
          <w:szCs w:val="30"/>
        </w:rPr>
        <w:t>（具体学习流程见附件三）</w:t>
      </w:r>
      <w:r w:rsidR="00DB20BC">
        <w:rPr>
          <w:rFonts w:ascii="华文仿宋" w:eastAsia="华文仿宋" w:hAnsi="华文仿宋" w:cs="华文仿宋" w:hint="eastAsia"/>
          <w:sz w:val="30"/>
          <w:szCs w:val="30"/>
        </w:rPr>
        <w:t>。</w:t>
      </w:r>
      <w:r w:rsidR="00C634C6">
        <w:rPr>
          <w:rFonts w:ascii="华文仿宋" w:eastAsia="华文仿宋" w:hAnsi="华文仿宋" w:cs="华文仿宋" w:hint="eastAsia"/>
          <w:sz w:val="30"/>
          <w:szCs w:val="30"/>
        </w:rPr>
        <w:t>本次主题团课“大学习”活动主要</w:t>
      </w:r>
      <w:r w:rsidR="003A5562" w:rsidRPr="003A5562">
        <w:rPr>
          <w:rFonts w:ascii="华文仿宋" w:eastAsia="华文仿宋" w:hAnsi="华文仿宋" w:cs="华文仿宋"/>
          <w:sz w:val="30"/>
          <w:szCs w:val="30"/>
        </w:rPr>
        <w:t>将总书记重要讲话进行产品转化，分专题包装成一个个精美的H5产品，便于团员青年学习理解</w:t>
      </w:r>
      <w:r w:rsidR="00104C7C">
        <w:rPr>
          <w:rFonts w:ascii="华文仿宋" w:eastAsia="华文仿宋" w:hAnsi="华文仿宋" w:cs="华文仿宋" w:hint="eastAsia"/>
          <w:sz w:val="30"/>
          <w:szCs w:val="30"/>
        </w:rPr>
        <w:t>，</w:t>
      </w:r>
      <w:r w:rsidR="00F9120F">
        <w:rPr>
          <w:rFonts w:ascii="华文仿宋" w:eastAsia="华文仿宋" w:hAnsi="华文仿宋" w:cs="华文仿宋" w:hint="eastAsia"/>
          <w:sz w:val="30"/>
          <w:szCs w:val="30"/>
        </w:rPr>
        <w:t>团课将以每周一期的频率推出，</w:t>
      </w:r>
      <w:r w:rsidR="00DB20BC" w:rsidRPr="00DB20BC">
        <w:rPr>
          <w:rFonts w:ascii="华文仿宋" w:eastAsia="华文仿宋" w:hAnsi="华文仿宋" w:cs="华文仿宋" w:hint="eastAsia"/>
          <w:sz w:val="30"/>
          <w:szCs w:val="30"/>
        </w:rPr>
        <w:t>每期包含</w:t>
      </w:r>
      <w:r w:rsidR="00DB20BC" w:rsidRPr="00DB20BC">
        <w:rPr>
          <w:rFonts w:ascii="华文仿宋" w:eastAsia="华文仿宋" w:hAnsi="华文仿宋" w:cs="华文仿宋"/>
          <w:sz w:val="30"/>
          <w:szCs w:val="30"/>
        </w:rPr>
        <w:t>有总书记讲话原文</w:t>
      </w:r>
      <w:r w:rsidR="00DB20BC" w:rsidRPr="00DB20BC">
        <w:rPr>
          <w:rFonts w:ascii="华文仿宋" w:eastAsia="华文仿宋" w:hAnsi="华文仿宋" w:cs="华文仿宋" w:hint="eastAsia"/>
          <w:sz w:val="30"/>
          <w:szCs w:val="30"/>
        </w:rPr>
        <w:t>、文字</w:t>
      </w:r>
      <w:r w:rsidR="00665CD4">
        <w:rPr>
          <w:rFonts w:ascii="华文仿宋" w:eastAsia="华文仿宋" w:hAnsi="华文仿宋" w:cs="华文仿宋" w:hint="eastAsia"/>
          <w:sz w:val="30"/>
          <w:szCs w:val="30"/>
        </w:rPr>
        <w:t>、</w:t>
      </w:r>
      <w:r w:rsidR="00DB20BC" w:rsidRPr="00DB20BC">
        <w:rPr>
          <w:rFonts w:ascii="华文仿宋" w:eastAsia="华文仿宋" w:hAnsi="华文仿宋" w:cs="华文仿宋" w:hint="eastAsia"/>
          <w:sz w:val="30"/>
          <w:szCs w:val="30"/>
        </w:rPr>
        <w:t>视频</w:t>
      </w:r>
      <w:r w:rsidR="00DB20BC" w:rsidRPr="00DB20BC">
        <w:rPr>
          <w:rFonts w:ascii="华文仿宋" w:eastAsia="华文仿宋" w:hAnsi="华文仿宋" w:cs="华文仿宋"/>
          <w:sz w:val="30"/>
          <w:szCs w:val="30"/>
        </w:rPr>
        <w:t>解读</w:t>
      </w:r>
      <w:r w:rsidR="00DB20BC" w:rsidRPr="00DB20BC">
        <w:rPr>
          <w:rFonts w:ascii="华文仿宋" w:eastAsia="华文仿宋" w:hAnsi="华文仿宋" w:cs="华文仿宋" w:hint="eastAsia"/>
          <w:sz w:val="30"/>
          <w:szCs w:val="30"/>
        </w:rPr>
        <w:t>以及</w:t>
      </w:r>
      <w:r w:rsidR="00F9120F">
        <w:rPr>
          <w:rFonts w:ascii="华文仿宋" w:eastAsia="华文仿宋" w:hAnsi="华文仿宋" w:cs="华文仿宋"/>
          <w:sz w:val="30"/>
          <w:szCs w:val="30"/>
        </w:rPr>
        <w:t>随堂测试</w:t>
      </w:r>
      <w:r w:rsidR="00F9120F">
        <w:rPr>
          <w:rFonts w:ascii="华文仿宋" w:eastAsia="华文仿宋" w:hAnsi="华文仿宋" w:cs="华文仿宋" w:hint="eastAsia"/>
          <w:sz w:val="30"/>
          <w:szCs w:val="30"/>
        </w:rPr>
        <w:t>。</w:t>
      </w:r>
    </w:p>
    <w:p w14:paraId="1BAB238E" w14:textId="288F1A3A" w:rsidR="00492703" w:rsidRDefault="00DB20BC" w:rsidP="003A5562">
      <w:pPr>
        <w:spacing w:line="360" w:lineRule="auto"/>
        <w:ind w:firstLineChars="200" w:firstLine="600"/>
        <w:rPr>
          <w:rFonts w:ascii="华文仿宋" w:eastAsia="华文仿宋" w:hAnsi="华文仿宋" w:cs="华文仿宋"/>
          <w:sz w:val="30"/>
          <w:szCs w:val="30"/>
        </w:rPr>
      </w:pPr>
      <w:r>
        <w:rPr>
          <w:rFonts w:ascii="华文仿宋" w:eastAsia="华文仿宋" w:hAnsi="华文仿宋" w:cs="华文仿宋"/>
          <w:sz w:val="30"/>
          <w:szCs w:val="30"/>
        </w:rPr>
        <w:t>2</w:t>
      </w:r>
      <w:r w:rsidR="00B230D5">
        <w:rPr>
          <w:rFonts w:ascii="华文仿宋" w:eastAsia="华文仿宋" w:hAnsi="华文仿宋" w:cs="华文仿宋" w:hint="eastAsia"/>
          <w:sz w:val="30"/>
          <w:szCs w:val="30"/>
        </w:rPr>
        <w:t>.</w:t>
      </w:r>
      <w:r w:rsidR="00B230D5">
        <w:rPr>
          <w:rFonts w:asciiTheme="majorHAnsi" w:eastAsia="华文仿宋" w:hAnsiTheme="majorHAnsi" w:cstheme="majorHAnsi" w:hint="cs"/>
        </w:rPr>
        <w:t xml:space="preserve"> </w:t>
      </w:r>
      <w:r w:rsidR="008A5970" w:rsidRPr="008A5970">
        <w:rPr>
          <w:rFonts w:ascii="华文仿宋" w:eastAsia="华文仿宋" w:hAnsi="华文仿宋" w:cs="华文仿宋"/>
          <w:sz w:val="30"/>
          <w:szCs w:val="30"/>
        </w:rPr>
        <w:t>大力选树宣传新时代青年典型。要注重发挥典型的示范引领作用</w:t>
      </w:r>
      <w:r w:rsidR="00736221">
        <w:rPr>
          <w:rFonts w:ascii="华文仿宋" w:eastAsia="华文仿宋" w:hAnsi="华文仿宋" w:cs="华文仿宋"/>
          <w:sz w:val="30"/>
          <w:szCs w:val="30"/>
        </w:rPr>
        <w:t>，</w:t>
      </w:r>
      <w:r w:rsidR="00B230D5">
        <w:rPr>
          <w:rFonts w:ascii="华文仿宋" w:eastAsia="华文仿宋" w:hAnsi="华文仿宋" w:cs="华文仿宋" w:hint="eastAsia"/>
          <w:sz w:val="30"/>
          <w:szCs w:val="30"/>
        </w:rPr>
        <w:t>各学院团委还要</w:t>
      </w:r>
      <w:r w:rsidR="008A5970" w:rsidRPr="008A5970">
        <w:rPr>
          <w:rFonts w:ascii="华文仿宋" w:eastAsia="华文仿宋" w:hAnsi="华文仿宋" w:cs="华文仿宋"/>
          <w:sz w:val="30"/>
          <w:szCs w:val="30"/>
        </w:rPr>
        <w:t>积极组织青年典型开展座谈交流、媒体宣传等活动</w:t>
      </w:r>
      <w:r w:rsidR="00CA75A8">
        <w:rPr>
          <w:rFonts w:ascii="华文仿宋" w:eastAsia="华文仿宋" w:hAnsi="华文仿宋" w:cs="华文仿宋"/>
          <w:sz w:val="30"/>
          <w:szCs w:val="30"/>
        </w:rPr>
        <w:t>，</w:t>
      </w:r>
      <w:r w:rsidR="008A5970" w:rsidRPr="008A5970">
        <w:rPr>
          <w:rFonts w:ascii="华文仿宋" w:eastAsia="华文仿宋" w:hAnsi="华文仿宋" w:cs="华文仿宋"/>
          <w:sz w:val="30"/>
          <w:szCs w:val="30"/>
        </w:rPr>
        <w:t>分享</w:t>
      </w:r>
      <w:proofErr w:type="gramStart"/>
      <w:r w:rsidR="008A5970" w:rsidRPr="008A5970">
        <w:rPr>
          <w:rFonts w:ascii="华文仿宋" w:eastAsia="华文仿宋" w:hAnsi="华文仿宋" w:cs="华文仿宋"/>
          <w:sz w:val="30"/>
          <w:szCs w:val="30"/>
        </w:rPr>
        <w:t>典型成长</w:t>
      </w:r>
      <w:proofErr w:type="gramEnd"/>
      <w:r w:rsidR="008A5970" w:rsidRPr="008A5970">
        <w:rPr>
          <w:rFonts w:ascii="华文仿宋" w:eastAsia="华文仿宋" w:hAnsi="华文仿宋" w:cs="华文仿宋"/>
          <w:sz w:val="30"/>
          <w:szCs w:val="30"/>
        </w:rPr>
        <w:t>故事</w:t>
      </w:r>
      <w:r w:rsidR="00CA75A8">
        <w:rPr>
          <w:rFonts w:ascii="华文仿宋" w:eastAsia="华文仿宋" w:hAnsi="华文仿宋" w:cs="华文仿宋"/>
          <w:sz w:val="30"/>
          <w:szCs w:val="30"/>
        </w:rPr>
        <w:t>，</w:t>
      </w:r>
      <w:r w:rsidR="008A5970" w:rsidRPr="008A5970">
        <w:rPr>
          <w:rFonts w:ascii="华文仿宋" w:eastAsia="华文仿宋" w:hAnsi="华文仿宋" w:cs="华文仿宋"/>
          <w:sz w:val="30"/>
          <w:szCs w:val="30"/>
        </w:rPr>
        <w:t>交流</w:t>
      </w:r>
      <w:r w:rsidR="00D53959">
        <w:rPr>
          <w:rFonts w:ascii="华文仿宋" w:eastAsia="华文仿宋" w:hAnsi="华文仿宋" w:cs="华文仿宋"/>
          <w:sz w:val="30"/>
          <w:szCs w:val="30"/>
        </w:rPr>
        <w:t>学</w:t>
      </w:r>
      <w:proofErr w:type="gramStart"/>
      <w:r w:rsidR="00D53959">
        <w:rPr>
          <w:rFonts w:ascii="华文仿宋" w:eastAsia="华文仿宋" w:hAnsi="华文仿宋" w:cs="华文仿宋"/>
          <w:sz w:val="30"/>
          <w:szCs w:val="30"/>
        </w:rPr>
        <w:t>习习近</w:t>
      </w:r>
      <w:proofErr w:type="gramEnd"/>
      <w:r w:rsidR="00D53959">
        <w:rPr>
          <w:rFonts w:ascii="华文仿宋" w:eastAsia="华文仿宋" w:hAnsi="华文仿宋" w:cs="华文仿宋"/>
          <w:sz w:val="30"/>
          <w:szCs w:val="30"/>
        </w:rPr>
        <w:t>平新时代中国特色社会主义思想和党的十九大精神的心得体会</w:t>
      </w:r>
      <w:r w:rsidR="00D53959">
        <w:rPr>
          <w:rFonts w:ascii="华文仿宋" w:eastAsia="华文仿宋" w:hAnsi="华文仿宋" w:cs="华文仿宋" w:hint="eastAsia"/>
          <w:sz w:val="30"/>
          <w:szCs w:val="30"/>
        </w:rPr>
        <w:t>，</w:t>
      </w:r>
      <w:r>
        <w:rPr>
          <w:rFonts w:ascii="华文仿宋" w:eastAsia="华文仿宋" w:hAnsi="华文仿宋" w:cs="华文仿宋" w:hint="eastAsia"/>
          <w:sz w:val="30"/>
          <w:szCs w:val="30"/>
        </w:rPr>
        <w:t>为广大青年更好的学习成长树立标杆。</w:t>
      </w:r>
    </w:p>
    <w:p w14:paraId="14EDD86C" w14:textId="4484536D" w:rsidR="00D53959" w:rsidRPr="00D53959" w:rsidRDefault="00D53959" w:rsidP="003A5562">
      <w:pPr>
        <w:spacing w:line="360" w:lineRule="auto"/>
        <w:ind w:firstLineChars="200" w:firstLine="600"/>
        <w:rPr>
          <w:rFonts w:asciiTheme="majorHAnsi" w:eastAsia="华文仿宋" w:hAnsiTheme="majorHAnsi" w:cstheme="majorHAnsi"/>
        </w:rPr>
      </w:pPr>
      <w:r>
        <w:rPr>
          <w:rFonts w:ascii="华文仿宋" w:eastAsia="华文仿宋" w:hAnsi="华文仿宋" w:cs="华文仿宋" w:hint="eastAsia"/>
          <w:sz w:val="30"/>
          <w:szCs w:val="30"/>
        </w:rPr>
        <w:t>3.</w:t>
      </w:r>
      <w:r>
        <w:rPr>
          <w:rFonts w:asciiTheme="majorHAnsi" w:eastAsia="华文仿宋" w:hAnsiTheme="majorHAnsi" w:cstheme="majorHAnsi" w:hint="cs"/>
        </w:rPr>
        <w:t xml:space="preserve"> </w:t>
      </w:r>
      <w:r>
        <w:rPr>
          <w:rFonts w:ascii="华文仿宋" w:eastAsia="华文仿宋" w:hAnsi="华文仿宋" w:cs="华文仿宋" w:hint="eastAsia"/>
          <w:sz w:val="30"/>
          <w:szCs w:val="30"/>
        </w:rPr>
        <w:t>普遍开展主题宣讲交流活动。各级团委要积极组织各团支部</w:t>
      </w:r>
      <w:r w:rsidR="006C24BE">
        <w:rPr>
          <w:rFonts w:ascii="华文仿宋" w:eastAsia="华文仿宋" w:hAnsi="华文仿宋" w:cs="华文仿宋" w:hint="eastAsia"/>
          <w:sz w:val="30"/>
          <w:szCs w:val="30"/>
        </w:rPr>
        <w:t>展开交流</w:t>
      </w:r>
      <w:r>
        <w:rPr>
          <w:rFonts w:ascii="华文仿宋" w:eastAsia="华文仿宋" w:hAnsi="华文仿宋" w:cs="华文仿宋" w:hint="eastAsia"/>
          <w:sz w:val="30"/>
          <w:szCs w:val="30"/>
        </w:rPr>
        <w:t>。</w:t>
      </w:r>
      <w:r w:rsidR="006C24BE">
        <w:rPr>
          <w:rFonts w:ascii="华文仿宋" w:eastAsia="华文仿宋" w:hAnsi="华文仿宋" w:cs="华文仿宋" w:hint="eastAsia"/>
          <w:sz w:val="30"/>
          <w:szCs w:val="30"/>
        </w:rPr>
        <w:t>通过各支部之间、各团干部之间的互相交流，使各个团组织之间充分互动，交流主题团课特色学习形式、学习方法，旨在以小规模、互动式、有特色、接地气的支部间</w:t>
      </w:r>
      <w:r w:rsidR="006C24BE" w:rsidRPr="006C24BE">
        <w:rPr>
          <w:rFonts w:ascii="华文仿宋" w:eastAsia="华文仿宋" w:hAnsi="华文仿宋" w:cs="华文仿宋" w:hint="eastAsia"/>
          <w:sz w:val="30"/>
          <w:szCs w:val="30"/>
        </w:rPr>
        <w:t>交流</w:t>
      </w:r>
      <w:r w:rsidR="006C24BE">
        <w:rPr>
          <w:rFonts w:ascii="华文仿宋" w:eastAsia="华文仿宋" w:hAnsi="华文仿宋" w:cs="华文仿宋" w:hint="eastAsia"/>
          <w:sz w:val="30"/>
          <w:szCs w:val="30"/>
        </w:rPr>
        <w:t>活动促进广大团员以更大的热情投入“大学习”中，不断提升学习成效。</w:t>
      </w:r>
    </w:p>
    <w:p w14:paraId="16E8DEFA" w14:textId="235254E2" w:rsidR="00CA75A8" w:rsidRPr="00D9379A" w:rsidRDefault="00D53959" w:rsidP="003A5562">
      <w:pPr>
        <w:spacing w:line="360" w:lineRule="auto"/>
        <w:ind w:firstLineChars="200" w:firstLine="600"/>
        <w:rPr>
          <w:rFonts w:ascii="华文仿宋" w:eastAsia="华文仿宋" w:hAnsi="华文仿宋" w:cs="华文仿宋"/>
          <w:sz w:val="30"/>
          <w:szCs w:val="30"/>
        </w:rPr>
      </w:pPr>
      <w:r>
        <w:rPr>
          <w:rFonts w:ascii="华文仿宋" w:eastAsia="华文仿宋" w:hAnsi="华文仿宋" w:cs="华文仿宋"/>
          <w:sz w:val="30"/>
          <w:szCs w:val="30"/>
        </w:rPr>
        <w:t>4</w:t>
      </w:r>
      <w:r w:rsidR="00D9379A">
        <w:rPr>
          <w:rFonts w:ascii="华文仿宋" w:eastAsia="华文仿宋" w:hAnsi="华文仿宋" w:cs="华文仿宋" w:hint="eastAsia"/>
          <w:sz w:val="30"/>
          <w:szCs w:val="30"/>
        </w:rPr>
        <w:t>.</w:t>
      </w:r>
      <w:r w:rsidR="005D59EF" w:rsidRPr="005D59EF">
        <w:t xml:space="preserve"> </w:t>
      </w:r>
      <w:r w:rsidR="005D59EF">
        <w:rPr>
          <w:rFonts w:ascii="华文仿宋" w:eastAsia="华文仿宋" w:hAnsi="华文仿宋" w:cs="华文仿宋"/>
          <w:sz w:val="30"/>
          <w:szCs w:val="30"/>
        </w:rPr>
        <w:t>广泛开展</w:t>
      </w:r>
      <w:r w:rsidR="00B230D5">
        <w:rPr>
          <w:rFonts w:ascii="华文仿宋" w:eastAsia="华文仿宋" w:hAnsi="华文仿宋" w:cs="华文仿宋" w:hint="eastAsia"/>
          <w:sz w:val="30"/>
          <w:szCs w:val="30"/>
        </w:rPr>
        <w:t>“青年大学习”</w:t>
      </w:r>
      <w:r w:rsidR="005D59EF">
        <w:rPr>
          <w:rFonts w:ascii="华文仿宋" w:eastAsia="华文仿宋" w:hAnsi="华文仿宋" w:cs="华文仿宋"/>
          <w:sz w:val="30"/>
          <w:szCs w:val="30"/>
        </w:rPr>
        <w:t>主题网络活动。要充分依托各级</w:t>
      </w:r>
      <w:r w:rsidR="005D59EF" w:rsidRPr="005D59EF">
        <w:rPr>
          <w:rFonts w:ascii="华文仿宋" w:eastAsia="华文仿宋" w:hAnsi="华文仿宋" w:cs="华文仿宋"/>
          <w:sz w:val="30"/>
          <w:szCs w:val="30"/>
        </w:rPr>
        <w:t>团属</w:t>
      </w:r>
      <w:r w:rsidR="005D59EF">
        <w:rPr>
          <w:rFonts w:ascii="华文仿宋" w:eastAsia="华文仿宋" w:hAnsi="华文仿宋" w:cs="华文仿宋"/>
          <w:sz w:val="30"/>
          <w:szCs w:val="30"/>
        </w:rPr>
        <w:t>网络新媒体平</w:t>
      </w:r>
      <w:r w:rsidR="005D59EF">
        <w:rPr>
          <w:rFonts w:ascii="华文仿宋" w:eastAsia="华文仿宋" w:hAnsi="华文仿宋" w:cs="华文仿宋" w:hint="eastAsia"/>
          <w:sz w:val="30"/>
          <w:szCs w:val="30"/>
        </w:rPr>
        <w:t>台</w:t>
      </w:r>
      <w:r w:rsidR="005D59EF">
        <w:rPr>
          <w:rFonts w:ascii="华文仿宋" w:eastAsia="华文仿宋" w:hAnsi="华文仿宋" w:cs="华文仿宋"/>
          <w:sz w:val="30"/>
          <w:szCs w:val="30"/>
        </w:rPr>
        <w:t>，</w:t>
      </w:r>
      <w:r w:rsidR="005D59EF" w:rsidRPr="005D59EF">
        <w:rPr>
          <w:rFonts w:ascii="华文仿宋" w:eastAsia="华文仿宋" w:hAnsi="华文仿宋" w:cs="华文仿宋"/>
          <w:sz w:val="30"/>
          <w:szCs w:val="30"/>
        </w:rPr>
        <w:t>集中开展“青年大学习”网上主题团日活动</w:t>
      </w:r>
      <w:r w:rsidR="005D59EF">
        <w:rPr>
          <w:rFonts w:ascii="华文仿宋" w:eastAsia="华文仿宋" w:hAnsi="华文仿宋" w:cs="华文仿宋" w:hint="eastAsia"/>
          <w:sz w:val="30"/>
          <w:szCs w:val="30"/>
        </w:rPr>
        <w:t>。</w:t>
      </w:r>
      <w:r w:rsidR="005D59EF" w:rsidRPr="005D59EF">
        <w:rPr>
          <w:rFonts w:ascii="华文仿宋" w:eastAsia="华文仿宋" w:hAnsi="华文仿宋" w:cs="华文仿宋"/>
          <w:sz w:val="30"/>
          <w:szCs w:val="30"/>
        </w:rPr>
        <w:t>组织举办话题讨论、图文征集、知识竞赛等多种形式的网络活动</w:t>
      </w:r>
      <w:r w:rsidR="005D59EF">
        <w:rPr>
          <w:rFonts w:ascii="华文仿宋" w:eastAsia="华文仿宋" w:hAnsi="华文仿宋" w:cs="华文仿宋" w:hint="eastAsia"/>
          <w:sz w:val="30"/>
          <w:szCs w:val="30"/>
        </w:rPr>
        <w:t>，</w:t>
      </w:r>
      <w:r w:rsidR="005D59EF" w:rsidRPr="005D59EF">
        <w:rPr>
          <w:rFonts w:ascii="华文仿宋" w:eastAsia="华文仿宋" w:hAnsi="华文仿宋" w:cs="华文仿宋"/>
          <w:sz w:val="30"/>
          <w:szCs w:val="30"/>
        </w:rPr>
        <w:t>持续推送青年学</w:t>
      </w:r>
      <w:proofErr w:type="gramStart"/>
      <w:r w:rsidR="005D59EF" w:rsidRPr="005D59EF">
        <w:rPr>
          <w:rFonts w:ascii="华文仿宋" w:eastAsia="华文仿宋" w:hAnsi="华文仿宋" w:cs="华文仿宋"/>
          <w:sz w:val="30"/>
          <w:szCs w:val="30"/>
        </w:rPr>
        <w:t>习习近</w:t>
      </w:r>
      <w:proofErr w:type="gramEnd"/>
      <w:r w:rsidR="005D59EF" w:rsidRPr="005D59EF">
        <w:rPr>
          <w:rFonts w:ascii="华文仿宋" w:eastAsia="华文仿宋" w:hAnsi="华文仿宋" w:cs="华文仿宋"/>
          <w:sz w:val="30"/>
          <w:szCs w:val="30"/>
        </w:rPr>
        <w:t>平新时代中国特色社会主义思想和党的十九大精神的学习材料、心得体会和经验做法。有条件的</w:t>
      </w:r>
      <w:r w:rsidR="005D59EF">
        <w:rPr>
          <w:rFonts w:ascii="华文仿宋" w:eastAsia="华文仿宋" w:hAnsi="华文仿宋" w:cs="华文仿宋" w:hint="eastAsia"/>
          <w:sz w:val="30"/>
          <w:szCs w:val="30"/>
        </w:rPr>
        <w:t>基层</w:t>
      </w:r>
      <w:r w:rsidR="005D59EF" w:rsidRPr="005D59EF">
        <w:rPr>
          <w:rFonts w:ascii="华文仿宋" w:eastAsia="华文仿宋" w:hAnsi="华文仿宋" w:cs="华文仿宋"/>
          <w:sz w:val="30"/>
          <w:szCs w:val="30"/>
        </w:rPr>
        <w:t>团组织要积极创作生产思想主题鲜明、青年喜闻乐见的图文、</w:t>
      </w:r>
      <w:r w:rsidR="005D59EF" w:rsidRPr="005D59EF">
        <w:rPr>
          <w:rFonts w:ascii="华文仿宋" w:eastAsia="华文仿宋" w:hAnsi="华文仿宋" w:cs="华文仿宋"/>
          <w:sz w:val="30"/>
          <w:szCs w:val="30"/>
        </w:rPr>
        <w:lastRenderedPageBreak/>
        <w:t>漫画、短视频、H5</w:t>
      </w:r>
      <w:r w:rsidR="00B230D5">
        <w:rPr>
          <w:rFonts w:ascii="华文仿宋" w:eastAsia="华文仿宋" w:hAnsi="华文仿宋" w:cs="华文仿宋"/>
          <w:sz w:val="30"/>
          <w:szCs w:val="30"/>
        </w:rPr>
        <w:t>等网络文化产品</w:t>
      </w:r>
      <w:r w:rsidR="00B230D5">
        <w:rPr>
          <w:rFonts w:ascii="华文仿宋" w:eastAsia="华文仿宋" w:hAnsi="华文仿宋" w:cs="华文仿宋" w:hint="eastAsia"/>
          <w:sz w:val="30"/>
          <w:szCs w:val="30"/>
        </w:rPr>
        <w:t>。各学院团委</w:t>
      </w:r>
      <w:r w:rsidR="000E4A94">
        <w:rPr>
          <w:rFonts w:ascii="华文仿宋" w:eastAsia="华文仿宋" w:hAnsi="华文仿宋" w:cs="华文仿宋" w:hint="eastAsia"/>
          <w:sz w:val="30"/>
          <w:szCs w:val="30"/>
        </w:rPr>
        <w:t>、团支部</w:t>
      </w:r>
      <w:r w:rsidR="00B230D5">
        <w:rPr>
          <w:rFonts w:ascii="华文仿宋" w:eastAsia="华文仿宋" w:hAnsi="华文仿宋" w:cs="华文仿宋" w:hint="eastAsia"/>
          <w:sz w:val="30"/>
          <w:szCs w:val="30"/>
        </w:rPr>
        <w:t>要尽可能</w:t>
      </w:r>
      <w:r w:rsidR="000E4A94">
        <w:rPr>
          <w:rFonts w:ascii="华文仿宋" w:eastAsia="华文仿宋" w:hAnsi="华文仿宋" w:cs="华文仿宋" w:hint="eastAsia"/>
          <w:sz w:val="30"/>
          <w:szCs w:val="30"/>
        </w:rPr>
        <w:t>地</w:t>
      </w:r>
      <w:r w:rsidR="00B230D5">
        <w:rPr>
          <w:rFonts w:ascii="华文仿宋" w:eastAsia="华文仿宋" w:hAnsi="华文仿宋" w:cs="华文仿宋" w:hint="eastAsia"/>
          <w:sz w:val="30"/>
          <w:szCs w:val="30"/>
        </w:rPr>
        <w:t>组织各种形式的学习活动</w:t>
      </w:r>
      <w:r w:rsidR="009150BD">
        <w:rPr>
          <w:rFonts w:ascii="华文仿宋" w:eastAsia="华文仿宋" w:hAnsi="华文仿宋" w:cs="华文仿宋"/>
          <w:sz w:val="30"/>
          <w:szCs w:val="30"/>
        </w:rPr>
        <w:t>，</w:t>
      </w:r>
      <w:r w:rsidR="005D59EF" w:rsidRPr="005D59EF">
        <w:rPr>
          <w:rFonts w:ascii="华文仿宋" w:eastAsia="华文仿宋" w:hAnsi="华文仿宋" w:cs="华文仿宋"/>
          <w:sz w:val="30"/>
          <w:szCs w:val="30"/>
        </w:rPr>
        <w:t>不断提升学习成效。</w:t>
      </w:r>
    </w:p>
    <w:p w14:paraId="2CF0E49A" w14:textId="77777777" w:rsidR="003A5562" w:rsidRDefault="00AA4211" w:rsidP="00574CB0">
      <w:pPr>
        <w:spacing w:line="360" w:lineRule="auto"/>
        <w:rPr>
          <w:rFonts w:ascii="华文仿宋" w:eastAsia="华文仿宋" w:hAnsi="华文仿宋" w:cs="华文仿宋"/>
          <w:sz w:val="30"/>
          <w:szCs w:val="30"/>
        </w:rPr>
      </w:pPr>
      <w:r>
        <w:rPr>
          <w:rFonts w:ascii="华文仿宋" w:eastAsia="华文仿宋" w:hAnsi="华文仿宋" w:cs="华文仿宋" w:hint="eastAsia"/>
          <w:b/>
          <w:sz w:val="30"/>
          <w:szCs w:val="30"/>
        </w:rPr>
        <w:t xml:space="preserve">     </w:t>
      </w:r>
      <w:r w:rsidR="00574CB0">
        <w:rPr>
          <w:rFonts w:ascii="华文仿宋" w:eastAsia="华文仿宋" w:hAnsi="华文仿宋" w:cs="华文仿宋" w:hint="eastAsia"/>
          <w:b/>
          <w:sz w:val="30"/>
          <w:szCs w:val="30"/>
        </w:rPr>
        <w:t>四</w:t>
      </w:r>
      <w:r>
        <w:rPr>
          <w:rFonts w:ascii="华文仿宋" w:eastAsia="华文仿宋" w:hAnsi="华文仿宋" w:cs="华文仿宋" w:hint="eastAsia"/>
          <w:b/>
          <w:sz w:val="30"/>
          <w:szCs w:val="30"/>
        </w:rPr>
        <w:t>、活动要求</w:t>
      </w:r>
    </w:p>
    <w:p w14:paraId="6D6F8FFA" w14:textId="0DE9C7B2" w:rsidR="00756DFB" w:rsidRPr="00756DFB" w:rsidRDefault="00AA4211" w:rsidP="00756DFB">
      <w:pPr>
        <w:pStyle w:val="af0"/>
        <w:numPr>
          <w:ilvl w:val="0"/>
          <w:numId w:val="2"/>
        </w:numPr>
        <w:spacing w:line="360" w:lineRule="auto"/>
        <w:ind w:left="0" w:firstLine="600"/>
        <w:rPr>
          <w:rFonts w:ascii="华文仿宋" w:eastAsia="华文仿宋" w:hAnsi="华文仿宋" w:cs="华文仿宋"/>
          <w:sz w:val="30"/>
          <w:szCs w:val="30"/>
        </w:rPr>
      </w:pPr>
      <w:r w:rsidRPr="00756DFB">
        <w:rPr>
          <w:rFonts w:ascii="华文仿宋" w:eastAsia="华文仿宋" w:hAnsi="华文仿宋" w:cs="华文仿宋" w:hint="eastAsia"/>
          <w:sz w:val="30"/>
          <w:szCs w:val="30"/>
        </w:rPr>
        <w:t>各学院要正确认识主题团日活动的重要性和必要性，做好活动的组织、推进、总结与存档工作，</w:t>
      </w:r>
      <w:r w:rsidR="00192FEB" w:rsidRPr="00756DFB">
        <w:rPr>
          <w:rFonts w:ascii="华文仿宋" w:eastAsia="华文仿宋" w:hAnsi="华文仿宋" w:cs="华文仿宋" w:hint="eastAsia"/>
          <w:sz w:val="30"/>
          <w:szCs w:val="30"/>
        </w:rPr>
        <w:t>增强实施好“青年大学习”行动的责任感和紧迫感，将“青年大学习”行动作为贯穿全年的一项重要政治任务。</w:t>
      </w:r>
    </w:p>
    <w:p w14:paraId="4C5596BA" w14:textId="0D10AE29" w:rsidR="001C3245" w:rsidRPr="00756DFB" w:rsidRDefault="00192FEB" w:rsidP="00756DFB">
      <w:pPr>
        <w:pStyle w:val="af0"/>
        <w:numPr>
          <w:ilvl w:val="0"/>
          <w:numId w:val="2"/>
        </w:numPr>
        <w:spacing w:line="360" w:lineRule="auto"/>
        <w:ind w:left="0" w:firstLine="600"/>
        <w:rPr>
          <w:rFonts w:ascii="华文仿宋" w:eastAsia="华文仿宋" w:hAnsi="华文仿宋" w:cs="华文仿宋"/>
          <w:sz w:val="30"/>
          <w:szCs w:val="30"/>
        </w:rPr>
      </w:pPr>
      <w:r w:rsidRPr="00756DFB">
        <w:rPr>
          <w:rFonts w:ascii="华文仿宋" w:eastAsia="华文仿宋" w:hAnsi="华文仿宋" w:cs="华文仿宋" w:hint="eastAsia"/>
          <w:sz w:val="30"/>
          <w:szCs w:val="30"/>
        </w:rPr>
        <w:t>各学院要高度重视，积极组织本学院广大团员青年参与</w:t>
      </w:r>
      <w:r w:rsidR="00756DFB">
        <w:rPr>
          <w:rFonts w:ascii="华文仿宋" w:eastAsia="华文仿宋" w:hAnsi="华文仿宋" w:cs="华文仿宋" w:hint="eastAsia"/>
          <w:sz w:val="30"/>
          <w:szCs w:val="30"/>
        </w:rPr>
        <w:t>网上团课学习</w:t>
      </w:r>
      <w:r w:rsidRPr="00756DFB">
        <w:rPr>
          <w:rFonts w:ascii="华文仿宋" w:eastAsia="华文仿宋" w:hAnsi="华文仿宋" w:cs="华文仿宋" w:hint="eastAsia"/>
          <w:sz w:val="30"/>
          <w:szCs w:val="30"/>
        </w:rPr>
        <w:t>活动，并以本次活动为契机，加强对</w:t>
      </w:r>
      <w:proofErr w:type="gramStart"/>
      <w:r w:rsidRPr="00756DFB">
        <w:rPr>
          <w:rFonts w:ascii="华文仿宋" w:eastAsia="华文仿宋" w:hAnsi="华文仿宋" w:cs="华文仿宋" w:hint="eastAsia"/>
          <w:sz w:val="30"/>
          <w:szCs w:val="30"/>
        </w:rPr>
        <w:t>团学干部</w:t>
      </w:r>
      <w:proofErr w:type="gramEnd"/>
      <w:r w:rsidRPr="00756DFB">
        <w:rPr>
          <w:rFonts w:ascii="华文仿宋" w:eastAsia="华文仿宋" w:hAnsi="华文仿宋" w:cs="华文仿宋" w:hint="eastAsia"/>
          <w:sz w:val="30"/>
          <w:szCs w:val="30"/>
        </w:rPr>
        <w:t>和广大团员青年的政治理论教育。</w:t>
      </w:r>
    </w:p>
    <w:p w14:paraId="5BEAF8F3" w14:textId="622707F4" w:rsidR="00192FEB" w:rsidRDefault="00665CD4" w:rsidP="00192FEB">
      <w:pPr>
        <w:spacing w:line="360" w:lineRule="auto"/>
        <w:ind w:firstLineChars="200" w:firstLine="600"/>
        <w:rPr>
          <w:rFonts w:ascii="华文仿宋" w:eastAsia="华文仿宋" w:hAnsi="华文仿宋" w:cs="华文仿宋"/>
          <w:sz w:val="30"/>
          <w:szCs w:val="30"/>
        </w:rPr>
      </w:pPr>
      <w:r>
        <w:rPr>
          <w:rFonts w:ascii="华文仿宋" w:eastAsia="华文仿宋" w:hAnsi="华文仿宋" w:cs="华文仿宋"/>
          <w:sz w:val="30"/>
          <w:szCs w:val="30"/>
        </w:rPr>
        <w:t>3</w:t>
      </w:r>
      <w:r w:rsidR="00192FEB">
        <w:rPr>
          <w:rFonts w:ascii="华文仿宋" w:eastAsia="华文仿宋" w:hAnsi="华文仿宋" w:cs="华文仿宋" w:hint="eastAsia"/>
          <w:sz w:val="30"/>
          <w:szCs w:val="30"/>
        </w:rPr>
        <w:t>.</w:t>
      </w:r>
      <w:r w:rsidR="00192FEB">
        <w:rPr>
          <w:rFonts w:asciiTheme="majorHAnsi" w:eastAsia="华文仿宋" w:hAnsiTheme="majorHAnsi" w:cstheme="majorHAnsi" w:hint="cs"/>
        </w:rPr>
        <w:t xml:space="preserve"> </w:t>
      </w:r>
      <w:r w:rsidR="00192FEB" w:rsidRPr="00192FEB">
        <w:rPr>
          <w:rFonts w:ascii="华文仿宋" w:eastAsia="华文仿宋" w:hAnsi="华文仿宋" w:cs="华文仿宋" w:hint="eastAsia"/>
          <w:sz w:val="30"/>
          <w:szCs w:val="30"/>
        </w:rPr>
        <w:t>各学院要根据“青年大学习”网上主题团课的内容，积极组织主题研讨活动，不断提升理论研究水平。以学促思，以思促</w:t>
      </w:r>
      <w:proofErr w:type="gramStart"/>
      <w:r w:rsidR="00192FEB" w:rsidRPr="00192FEB">
        <w:rPr>
          <w:rFonts w:ascii="华文仿宋" w:eastAsia="华文仿宋" w:hAnsi="华文仿宋" w:cs="华文仿宋" w:hint="eastAsia"/>
          <w:sz w:val="30"/>
          <w:szCs w:val="30"/>
        </w:rPr>
        <w:t>践</w:t>
      </w:r>
      <w:proofErr w:type="gramEnd"/>
      <w:r w:rsidR="00192FEB" w:rsidRPr="00192FEB">
        <w:rPr>
          <w:rFonts w:ascii="华文仿宋" w:eastAsia="华文仿宋" w:hAnsi="华文仿宋" w:cs="华文仿宋" w:hint="eastAsia"/>
          <w:sz w:val="30"/>
          <w:szCs w:val="30"/>
        </w:rPr>
        <w:t>，各学院同时要动员广大青年理论联系实际，将团课中的“所思、所想、所感”付诸实践，创造新业绩、建功新时代。</w:t>
      </w:r>
    </w:p>
    <w:p w14:paraId="0E513D2E" w14:textId="0BBA802C" w:rsidR="001C3245" w:rsidRDefault="00665CD4">
      <w:pPr>
        <w:spacing w:line="360" w:lineRule="auto"/>
        <w:ind w:firstLineChars="200" w:firstLine="600"/>
        <w:rPr>
          <w:rFonts w:ascii="华文仿宋" w:eastAsia="华文仿宋" w:hAnsi="华文仿宋" w:cs="华文仿宋"/>
          <w:sz w:val="30"/>
          <w:szCs w:val="30"/>
        </w:rPr>
      </w:pPr>
      <w:r>
        <w:rPr>
          <w:rFonts w:ascii="华文仿宋" w:eastAsia="华文仿宋" w:hAnsi="华文仿宋" w:cs="华文仿宋"/>
          <w:sz w:val="30"/>
          <w:szCs w:val="30"/>
        </w:rPr>
        <w:t>4</w:t>
      </w:r>
      <w:bookmarkStart w:id="0" w:name="_GoBack"/>
      <w:bookmarkEnd w:id="0"/>
      <w:r w:rsidR="002059D6">
        <w:rPr>
          <w:rFonts w:asciiTheme="majorHAnsi" w:eastAsia="华文仿宋" w:hAnsiTheme="majorHAnsi" w:cstheme="majorHAnsi" w:hint="eastAsia"/>
        </w:rPr>
        <w:t>.</w:t>
      </w:r>
      <w:r w:rsidR="002059D6">
        <w:rPr>
          <w:rFonts w:asciiTheme="majorHAnsi" w:eastAsia="华文仿宋" w:hAnsiTheme="majorHAnsi" w:cstheme="majorHAnsi"/>
        </w:rPr>
        <w:t xml:space="preserve"> </w:t>
      </w:r>
      <w:r w:rsidR="00192FEB" w:rsidRPr="00192FEB">
        <w:rPr>
          <w:rFonts w:ascii="华文仿宋" w:eastAsia="华文仿宋" w:hAnsi="华文仿宋" w:cs="华文仿宋" w:hint="eastAsia"/>
          <w:sz w:val="30"/>
          <w:szCs w:val="30"/>
        </w:rPr>
        <w:t>各学院要加强对本次活动的宣传力度，营造“大学习，大参与”的活动氛围，积极组织学生认真总结参加活动的所思所得，并通过多种渠道进行宣传推介。</w:t>
      </w:r>
      <w:r w:rsidR="00AA4211">
        <w:rPr>
          <w:rFonts w:ascii="华文仿宋" w:eastAsia="华文仿宋" w:hAnsi="华文仿宋" w:cs="华文仿宋" w:hint="eastAsia"/>
          <w:sz w:val="30"/>
          <w:szCs w:val="30"/>
        </w:rPr>
        <w:t>鼓励各单位选取活动中具有代表性或有意义的活动图片、稿件、视频等资料投稿至青春山大网站，</w:t>
      </w:r>
      <w:hyperlink r:id="rId9" w:history="1">
        <w:r w:rsidR="00AA4211">
          <w:rPr>
            <w:rFonts w:ascii="华文仿宋" w:eastAsia="华文仿宋" w:hAnsi="华文仿宋" w:cs="华文仿宋" w:hint="eastAsia"/>
            <w:sz w:val="30"/>
            <w:szCs w:val="30"/>
          </w:rPr>
          <w:t>投稿信箱tougao@sdu.edu.cn</w:t>
        </w:r>
      </w:hyperlink>
      <w:r w:rsidR="00AA4211">
        <w:rPr>
          <w:rFonts w:ascii="华文仿宋" w:eastAsia="华文仿宋" w:hAnsi="华文仿宋" w:cs="华文仿宋" w:hint="eastAsia"/>
          <w:sz w:val="30"/>
          <w:szCs w:val="30"/>
        </w:rPr>
        <w:t>。各团支部可以依托网络、手机等新媒体，广泛开展全媒体宣传，对活动开展情况持续宣传报道，及时将活动信息、图片、视频以微博、微信、网站等形式进行宣传。</w:t>
      </w:r>
      <w:proofErr w:type="gramStart"/>
      <w:r w:rsidR="00AA4211">
        <w:rPr>
          <w:rFonts w:ascii="华文仿宋" w:eastAsia="华文仿宋" w:hAnsi="华文仿宋" w:cs="华文仿宋" w:hint="eastAsia"/>
          <w:sz w:val="30"/>
          <w:szCs w:val="30"/>
        </w:rPr>
        <w:lastRenderedPageBreak/>
        <w:t>腾讯微</w:t>
      </w:r>
      <w:proofErr w:type="gramEnd"/>
      <w:r w:rsidR="00AA4211">
        <w:rPr>
          <w:rFonts w:ascii="华文仿宋" w:eastAsia="华文仿宋" w:hAnsi="华文仿宋" w:cs="华文仿宋" w:hint="eastAsia"/>
          <w:sz w:val="30"/>
          <w:szCs w:val="30"/>
        </w:rPr>
        <w:t>博：@青春山大@团中央学校部@山东团省委学校部，</w:t>
      </w:r>
      <w:proofErr w:type="gramStart"/>
      <w:r w:rsidR="00AA4211">
        <w:rPr>
          <w:rFonts w:ascii="华文仿宋" w:eastAsia="华文仿宋" w:hAnsi="华文仿宋" w:cs="华文仿宋" w:hint="eastAsia"/>
          <w:sz w:val="30"/>
          <w:szCs w:val="30"/>
        </w:rPr>
        <w:t>新浪微博</w:t>
      </w:r>
      <w:proofErr w:type="gramEnd"/>
      <w:r w:rsidR="00AA4211">
        <w:rPr>
          <w:rFonts w:ascii="华文仿宋" w:eastAsia="华文仿宋" w:hAnsi="华文仿宋" w:cs="华文仿宋" w:hint="eastAsia"/>
          <w:sz w:val="30"/>
          <w:szCs w:val="30"/>
        </w:rPr>
        <w:t>：@青春山大@共青团中央学校部@山东省学生联合会。</w:t>
      </w:r>
    </w:p>
    <w:p w14:paraId="5DA4CD79" w14:textId="77777777" w:rsidR="001C3245" w:rsidRDefault="001C3245">
      <w:pPr>
        <w:spacing w:line="360" w:lineRule="auto"/>
        <w:ind w:leftChars="2204" w:left="5590" w:hangingChars="100" w:hanging="300"/>
        <w:rPr>
          <w:rFonts w:ascii="华文仿宋" w:eastAsia="华文仿宋" w:hAnsi="华文仿宋" w:cs="华文仿宋"/>
          <w:sz w:val="30"/>
          <w:szCs w:val="30"/>
        </w:rPr>
      </w:pPr>
    </w:p>
    <w:p w14:paraId="166B8AE7" w14:textId="77777777" w:rsidR="001C3245" w:rsidRDefault="001C3245">
      <w:pPr>
        <w:spacing w:line="360" w:lineRule="auto"/>
        <w:rPr>
          <w:rFonts w:ascii="华文仿宋" w:eastAsia="华文仿宋" w:hAnsi="华文仿宋" w:cs="华文仿宋"/>
          <w:sz w:val="30"/>
          <w:szCs w:val="30"/>
        </w:rPr>
      </w:pPr>
    </w:p>
    <w:p w14:paraId="36BC81A2" w14:textId="6BC5D79B" w:rsidR="001C3245" w:rsidRDefault="00AA4211">
      <w:pPr>
        <w:spacing w:line="360" w:lineRule="auto"/>
        <w:ind w:leftChars="2204" w:left="5590" w:hangingChars="100" w:hanging="300"/>
        <w:rPr>
          <w:rFonts w:ascii="华文仿宋" w:eastAsia="华文仿宋" w:hAnsi="华文仿宋" w:cs="华文仿宋"/>
          <w:sz w:val="30"/>
          <w:szCs w:val="30"/>
        </w:rPr>
      </w:pPr>
      <w:r>
        <w:rPr>
          <w:rFonts w:ascii="华文仿宋" w:eastAsia="华文仿宋" w:hAnsi="华文仿宋" w:cs="华文仿宋" w:hint="eastAsia"/>
          <w:sz w:val="30"/>
          <w:szCs w:val="30"/>
        </w:rPr>
        <w:t>共青团山东大学委员会</w:t>
      </w:r>
      <w:r w:rsidR="009D2BA0">
        <w:rPr>
          <w:rFonts w:ascii="华文仿宋" w:eastAsia="华文仿宋" w:hAnsi="华文仿宋" w:cs="华文仿宋" w:hint="eastAsia"/>
          <w:sz w:val="30"/>
          <w:szCs w:val="30"/>
        </w:rPr>
        <w:br/>
        <w:t>2018</w:t>
      </w:r>
      <w:r>
        <w:rPr>
          <w:rFonts w:ascii="华文仿宋" w:eastAsia="华文仿宋" w:hAnsi="华文仿宋" w:cs="华文仿宋" w:hint="eastAsia"/>
          <w:sz w:val="30"/>
          <w:szCs w:val="30"/>
        </w:rPr>
        <w:t>年</w:t>
      </w:r>
      <w:r w:rsidR="002059D6">
        <w:rPr>
          <w:rFonts w:ascii="华文仿宋" w:eastAsia="华文仿宋" w:hAnsi="华文仿宋" w:cs="华文仿宋"/>
          <w:sz w:val="30"/>
          <w:szCs w:val="30"/>
        </w:rPr>
        <w:t>10</w:t>
      </w:r>
      <w:r>
        <w:rPr>
          <w:rFonts w:ascii="华文仿宋" w:eastAsia="华文仿宋" w:hAnsi="华文仿宋" w:cs="华文仿宋" w:hint="eastAsia"/>
          <w:sz w:val="30"/>
          <w:szCs w:val="30"/>
        </w:rPr>
        <w:t>月</w:t>
      </w:r>
      <w:r w:rsidR="002059D6">
        <w:rPr>
          <w:rFonts w:ascii="华文仿宋" w:eastAsia="华文仿宋" w:hAnsi="华文仿宋" w:cs="华文仿宋"/>
          <w:sz w:val="30"/>
          <w:szCs w:val="30"/>
        </w:rPr>
        <w:t>1</w:t>
      </w:r>
      <w:r w:rsidR="00C634C6">
        <w:rPr>
          <w:rFonts w:ascii="华文仿宋" w:eastAsia="华文仿宋" w:hAnsi="华文仿宋" w:cs="华文仿宋"/>
          <w:sz w:val="30"/>
          <w:szCs w:val="30"/>
        </w:rPr>
        <w:t>7</w:t>
      </w:r>
      <w:r>
        <w:rPr>
          <w:rFonts w:ascii="华文仿宋" w:eastAsia="华文仿宋" w:hAnsi="华文仿宋" w:cs="华文仿宋" w:hint="eastAsia"/>
          <w:sz w:val="30"/>
          <w:szCs w:val="30"/>
        </w:rPr>
        <w:t>日</w:t>
      </w:r>
    </w:p>
    <w:p w14:paraId="78C5E2CA" w14:textId="77777777" w:rsidR="001C3245" w:rsidRDefault="001C3245">
      <w:pPr>
        <w:spacing w:line="360" w:lineRule="auto"/>
        <w:ind w:firstLineChars="200" w:firstLine="560"/>
        <w:rPr>
          <w:rFonts w:ascii="仿宋" w:eastAsia="仿宋" w:hAnsi="仿宋" w:cs="仿宋"/>
          <w:sz w:val="28"/>
          <w:szCs w:val="28"/>
        </w:rPr>
      </w:pPr>
    </w:p>
    <w:p w14:paraId="251EDF23" w14:textId="7EAD3486" w:rsidR="001C3245" w:rsidRPr="002059D6" w:rsidRDefault="002059D6" w:rsidP="009D2BA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1:</w:t>
      </w:r>
      <w:r>
        <w:rPr>
          <w:rFonts w:ascii="仿宋" w:eastAsia="仿宋" w:hAnsi="仿宋" w:cs="仿宋" w:hint="eastAsia"/>
          <w:sz w:val="28"/>
          <w:szCs w:val="28"/>
        </w:rPr>
        <w:t>中青发</w:t>
      </w:r>
      <w:r w:rsidR="00AE704B">
        <w:rPr>
          <w:rFonts w:ascii="仿宋" w:eastAsia="仿宋" w:hAnsi="仿宋" w:cs="仿宋"/>
          <w:sz w:val="28"/>
          <w:szCs w:val="28"/>
        </w:rPr>
        <w:t>(2018)2</w:t>
      </w:r>
      <w:r w:rsidR="00AE704B">
        <w:rPr>
          <w:rFonts w:ascii="仿宋" w:eastAsia="仿宋" w:hAnsi="仿宋" w:cs="仿宋" w:hint="eastAsia"/>
          <w:sz w:val="28"/>
          <w:szCs w:val="28"/>
        </w:rPr>
        <w:t>号</w:t>
      </w:r>
      <w:r w:rsidR="00AE704B">
        <w:rPr>
          <w:rFonts w:ascii="仿宋" w:eastAsia="仿宋" w:hAnsi="仿宋" w:cs="仿宋"/>
          <w:sz w:val="28"/>
          <w:szCs w:val="28"/>
        </w:rPr>
        <w:t xml:space="preserve"> </w:t>
      </w:r>
      <w:r w:rsidR="00AE704B">
        <w:rPr>
          <w:rFonts w:ascii="仿宋" w:eastAsia="仿宋" w:hAnsi="仿宋" w:cs="仿宋" w:hint="eastAsia"/>
          <w:sz w:val="28"/>
          <w:szCs w:val="28"/>
        </w:rPr>
        <w:t>关于在全团实施“青年大学习”行动的方案</w:t>
      </w:r>
    </w:p>
    <w:p w14:paraId="5F37321C" w14:textId="6350E674" w:rsidR="00CD4726" w:rsidRDefault="00CD4726" w:rsidP="009D2BA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附件2:鲁青办（2018）22号 关于在全省集中开展“青年大学习”五四主题团日活动的通知</w:t>
      </w:r>
    </w:p>
    <w:p w14:paraId="31A5E1A8" w14:textId="64A90D4B" w:rsidR="00AE704B" w:rsidRPr="009D2BA0" w:rsidRDefault="00AE704B" w:rsidP="009D2BA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附件3:</w:t>
      </w:r>
      <w:r w:rsidR="000E4A94">
        <w:rPr>
          <w:rFonts w:ascii="仿宋" w:eastAsia="仿宋" w:hAnsi="仿宋" w:cs="仿宋" w:hint="eastAsia"/>
          <w:sz w:val="28"/>
          <w:szCs w:val="28"/>
        </w:rPr>
        <w:t>山东大学</w:t>
      </w:r>
      <w:r>
        <w:rPr>
          <w:rFonts w:ascii="仿宋" w:eastAsia="仿宋" w:hAnsi="仿宋" w:cs="仿宋" w:hint="eastAsia"/>
          <w:sz w:val="28"/>
          <w:szCs w:val="28"/>
        </w:rPr>
        <w:t>“青年大学习”网上主题团课学习流程</w:t>
      </w:r>
    </w:p>
    <w:sectPr w:rsidR="00AE704B" w:rsidRPr="009D2BA0">
      <w:footerReference w:type="even" r:id="rId10"/>
      <w:footerReference w:type="default" r:id="rId11"/>
      <w:pgSz w:w="11900" w:h="16840"/>
      <w:pgMar w:top="1440" w:right="1800" w:bottom="1440" w:left="1800" w:header="851" w:footer="992"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62DCB" w14:textId="77777777" w:rsidR="008068B6" w:rsidRDefault="008068B6">
      <w:r>
        <w:separator/>
      </w:r>
    </w:p>
  </w:endnote>
  <w:endnote w:type="continuationSeparator" w:id="0">
    <w:p w14:paraId="336FC0B5" w14:textId="77777777" w:rsidR="008068B6" w:rsidRDefault="0080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IXGeneral"/>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EE8F" w14:textId="77777777" w:rsidR="001C3245" w:rsidRDefault="00AA4211">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2E39734" w14:textId="77777777" w:rsidR="001C3245" w:rsidRDefault="001C3245">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107302"/>
    </w:sdtPr>
    <w:sdtEndPr/>
    <w:sdtContent>
      <w:p w14:paraId="71D1ACC9" w14:textId="43C14F51" w:rsidR="001C3245" w:rsidRDefault="00AA4211">
        <w:pPr>
          <w:pStyle w:val="a9"/>
          <w:ind w:firstLine="480"/>
          <w:jc w:val="center"/>
        </w:pPr>
        <w:r>
          <w:fldChar w:fldCharType="begin"/>
        </w:r>
        <w:r>
          <w:instrText>PAGE   \* MERGEFORMAT</w:instrText>
        </w:r>
        <w:r>
          <w:fldChar w:fldCharType="separate"/>
        </w:r>
        <w:r w:rsidR="00665CD4" w:rsidRPr="00665CD4">
          <w:rPr>
            <w:noProof/>
            <w:lang w:val="zh-CN"/>
          </w:rPr>
          <w:t>-</w:t>
        </w:r>
        <w:r w:rsidR="00665CD4">
          <w:rPr>
            <w:noProof/>
          </w:rPr>
          <w:t xml:space="preserve"> 4 -</w:t>
        </w:r>
        <w:r>
          <w:fldChar w:fldCharType="end"/>
        </w:r>
      </w:p>
    </w:sdtContent>
  </w:sdt>
  <w:p w14:paraId="13DE7F34" w14:textId="77777777" w:rsidR="001C3245" w:rsidRDefault="001C3245">
    <w:pPr>
      <w:pStyle w:val="a9"/>
      <w:ind w:right="360"/>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E3D74" w14:textId="77777777" w:rsidR="008068B6" w:rsidRDefault="008068B6">
      <w:r>
        <w:separator/>
      </w:r>
    </w:p>
  </w:footnote>
  <w:footnote w:type="continuationSeparator" w:id="0">
    <w:p w14:paraId="7D080213" w14:textId="77777777" w:rsidR="008068B6" w:rsidRDefault="008068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D4EFA"/>
    <w:multiLevelType w:val="hybridMultilevel"/>
    <w:tmpl w:val="6EF2D338"/>
    <w:lvl w:ilvl="0" w:tplc="EDB6DFE8">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713001FB"/>
    <w:multiLevelType w:val="hybridMultilevel"/>
    <w:tmpl w:val="A10AA68A"/>
    <w:lvl w:ilvl="0" w:tplc="49BE5AF4">
      <w:start w:val="1"/>
      <w:numFmt w:val="decimal"/>
      <w:lvlText w:val="%1."/>
      <w:lvlJc w:val="left"/>
      <w:pPr>
        <w:ind w:left="740" w:hanging="360"/>
      </w:pPr>
      <w:rPr>
        <w:rFonts w:hint="default"/>
      </w:rPr>
    </w:lvl>
    <w:lvl w:ilvl="1" w:tplc="04090019" w:tentative="1">
      <w:start w:val="1"/>
      <w:numFmt w:val="lowerLetter"/>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lowerLetter"/>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lowerLetter"/>
      <w:lvlText w:val="%8)"/>
      <w:lvlJc w:val="left"/>
      <w:pPr>
        <w:ind w:left="4220" w:hanging="480"/>
      </w:pPr>
    </w:lvl>
    <w:lvl w:ilvl="8" w:tplc="0409001B" w:tentative="1">
      <w:start w:val="1"/>
      <w:numFmt w:val="lowerRoman"/>
      <w:lvlText w:val="%9."/>
      <w:lvlJc w:val="right"/>
      <w:pPr>
        <w:ind w:left="47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B7"/>
    <w:rsid w:val="0000202C"/>
    <w:rsid w:val="000215C7"/>
    <w:rsid w:val="0003167A"/>
    <w:rsid w:val="000409D1"/>
    <w:rsid w:val="000445DE"/>
    <w:rsid w:val="0004485B"/>
    <w:rsid w:val="00055F60"/>
    <w:rsid w:val="000678E7"/>
    <w:rsid w:val="00092A00"/>
    <w:rsid w:val="00093D8B"/>
    <w:rsid w:val="000A2936"/>
    <w:rsid w:val="000C63AE"/>
    <w:rsid w:val="000D3EFD"/>
    <w:rsid w:val="000E4A94"/>
    <w:rsid w:val="000F4DD9"/>
    <w:rsid w:val="00104C7C"/>
    <w:rsid w:val="00116583"/>
    <w:rsid w:val="00121BB4"/>
    <w:rsid w:val="00124857"/>
    <w:rsid w:val="001367EE"/>
    <w:rsid w:val="00167446"/>
    <w:rsid w:val="00182008"/>
    <w:rsid w:val="00183F62"/>
    <w:rsid w:val="00185EBD"/>
    <w:rsid w:val="00192FEB"/>
    <w:rsid w:val="001A32BA"/>
    <w:rsid w:val="001B5432"/>
    <w:rsid w:val="001C3245"/>
    <w:rsid w:val="001C6D41"/>
    <w:rsid w:val="001D0572"/>
    <w:rsid w:val="001D3600"/>
    <w:rsid w:val="001D3F98"/>
    <w:rsid w:val="00200005"/>
    <w:rsid w:val="002050B5"/>
    <w:rsid w:val="002059D6"/>
    <w:rsid w:val="0020727D"/>
    <w:rsid w:val="00217531"/>
    <w:rsid w:val="002342B7"/>
    <w:rsid w:val="00243435"/>
    <w:rsid w:val="00255FF2"/>
    <w:rsid w:val="002612F2"/>
    <w:rsid w:val="00262D0D"/>
    <w:rsid w:val="00275739"/>
    <w:rsid w:val="0027654C"/>
    <w:rsid w:val="002950E6"/>
    <w:rsid w:val="00296433"/>
    <w:rsid w:val="002A4240"/>
    <w:rsid w:val="002A4BB1"/>
    <w:rsid w:val="002B1285"/>
    <w:rsid w:val="002B51EC"/>
    <w:rsid w:val="002F6286"/>
    <w:rsid w:val="003152F8"/>
    <w:rsid w:val="00347BA1"/>
    <w:rsid w:val="0035644C"/>
    <w:rsid w:val="00383081"/>
    <w:rsid w:val="003A5562"/>
    <w:rsid w:val="003A5FE1"/>
    <w:rsid w:val="003C1C29"/>
    <w:rsid w:val="003C4C5B"/>
    <w:rsid w:val="003D48E5"/>
    <w:rsid w:val="003F1D39"/>
    <w:rsid w:val="003F2AC0"/>
    <w:rsid w:val="00414595"/>
    <w:rsid w:val="004461D0"/>
    <w:rsid w:val="00492703"/>
    <w:rsid w:val="00495046"/>
    <w:rsid w:val="00495EF5"/>
    <w:rsid w:val="004A1A4C"/>
    <w:rsid w:val="004A53EB"/>
    <w:rsid w:val="004A6F76"/>
    <w:rsid w:val="004B18B4"/>
    <w:rsid w:val="004B520E"/>
    <w:rsid w:val="004B6C58"/>
    <w:rsid w:val="004D2D62"/>
    <w:rsid w:val="004E36AA"/>
    <w:rsid w:val="00524BCE"/>
    <w:rsid w:val="00547582"/>
    <w:rsid w:val="005613FB"/>
    <w:rsid w:val="0056256A"/>
    <w:rsid w:val="00564CB4"/>
    <w:rsid w:val="0057249E"/>
    <w:rsid w:val="00574CB0"/>
    <w:rsid w:val="00587439"/>
    <w:rsid w:val="00587867"/>
    <w:rsid w:val="005940C5"/>
    <w:rsid w:val="005A02A0"/>
    <w:rsid w:val="005C4B12"/>
    <w:rsid w:val="005D59EF"/>
    <w:rsid w:val="005E49C0"/>
    <w:rsid w:val="00604997"/>
    <w:rsid w:val="00606B98"/>
    <w:rsid w:val="00610AE2"/>
    <w:rsid w:val="00611DB4"/>
    <w:rsid w:val="00644844"/>
    <w:rsid w:val="0064663A"/>
    <w:rsid w:val="00660F05"/>
    <w:rsid w:val="0066135B"/>
    <w:rsid w:val="00665CD4"/>
    <w:rsid w:val="006A4607"/>
    <w:rsid w:val="006B5CE8"/>
    <w:rsid w:val="006C12AF"/>
    <w:rsid w:val="006C24BE"/>
    <w:rsid w:val="006F1D05"/>
    <w:rsid w:val="00706066"/>
    <w:rsid w:val="0071483A"/>
    <w:rsid w:val="00720CA0"/>
    <w:rsid w:val="00736221"/>
    <w:rsid w:val="00741DFB"/>
    <w:rsid w:val="00752BF7"/>
    <w:rsid w:val="00756DFB"/>
    <w:rsid w:val="00757555"/>
    <w:rsid w:val="00763510"/>
    <w:rsid w:val="00764D92"/>
    <w:rsid w:val="00767238"/>
    <w:rsid w:val="00791CDF"/>
    <w:rsid w:val="007944E4"/>
    <w:rsid w:val="007B3ADE"/>
    <w:rsid w:val="007C0415"/>
    <w:rsid w:val="007D3CB4"/>
    <w:rsid w:val="007E603D"/>
    <w:rsid w:val="008068B6"/>
    <w:rsid w:val="008270F1"/>
    <w:rsid w:val="008A5970"/>
    <w:rsid w:val="008A6409"/>
    <w:rsid w:val="008B0F16"/>
    <w:rsid w:val="008B3525"/>
    <w:rsid w:val="008D0521"/>
    <w:rsid w:val="008E6133"/>
    <w:rsid w:val="008F1641"/>
    <w:rsid w:val="00906B02"/>
    <w:rsid w:val="00907F9C"/>
    <w:rsid w:val="009150BD"/>
    <w:rsid w:val="00927527"/>
    <w:rsid w:val="0093354E"/>
    <w:rsid w:val="009379B9"/>
    <w:rsid w:val="009508F2"/>
    <w:rsid w:val="0096395E"/>
    <w:rsid w:val="00980D9F"/>
    <w:rsid w:val="00981EE5"/>
    <w:rsid w:val="00986BCE"/>
    <w:rsid w:val="009C0032"/>
    <w:rsid w:val="009D2BA0"/>
    <w:rsid w:val="00A03EBA"/>
    <w:rsid w:val="00A3140E"/>
    <w:rsid w:val="00A31B6A"/>
    <w:rsid w:val="00A70508"/>
    <w:rsid w:val="00AA4211"/>
    <w:rsid w:val="00AA6DF8"/>
    <w:rsid w:val="00AC5B44"/>
    <w:rsid w:val="00AE704B"/>
    <w:rsid w:val="00B230D5"/>
    <w:rsid w:val="00B401A8"/>
    <w:rsid w:val="00B6189C"/>
    <w:rsid w:val="00B66BE4"/>
    <w:rsid w:val="00B7497D"/>
    <w:rsid w:val="00B74FEA"/>
    <w:rsid w:val="00BA4966"/>
    <w:rsid w:val="00BB331F"/>
    <w:rsid w:val="00BC02EB"/>
    <w:rsid w:val="00BC4CA9"/>
    <w:rsid w:val="00BD1165"/>
    <w:rsid w:val="00BE44D8"/>
    <w:rsid w:val="00C140B9"/>
    <w:rsid w:val="00C14A86"/>
    <w:rsid w:val="00C46FEF"/>
    <w:rsid w:val="00C634C6"/>
    <w:rsid w:val="00C635A7"/>
    <w:rsid w:val="00C824AC"/>
    <w:rsid w:val="00C83EF9"/>
    <w:rsid w:val="00C90317"/>
    <w:rsid w:val="00C93371"/>
    <w:rsid w:val="00CA22CE"/>
    <w:rsid w:val="00CA6DB3"/>
    <w:rsid w:val="00CA75A8"/>
    <w:rsid w:val="00CB0102"/>
    <w:rsid w:val="00CC2559"/>
    <w:rsid w:val="00CD4726"/>
    <w:rsid w:val="00CE217E"/>
    <w:rsid w:val="00CF453A"/>
    <w:rsid w:val="00D07142"/>
    <w:rsid w:val="00D34CB8"/>
    <w:rsid w:val="00D53959"/>
    <w:rsid w:val="00D57AE8"/>
    <w:rsid w:val="00D6743C"/>
    <w:rsid w:val="00D73AF2"/>
    <w:rsid w:val="00D9379A"/>
    <w:rsid w:val="00DA72A4"/>
    <w:rsid w:val="00DB0675"/>
    <w:rsid w:val="00DB20BC"/>
    <w:rsid w:val="00DC1560"/>
    <w:rsid w:val="00DC19D7"/>
    <w:rsid w:val="00DC4418"/>
    <w:rsid w:val="00DC5B0D"/>
    <w:rsid w:val="00DE4191"/>
    <w:rsid w:val="00E20D6F"/>
    <w:rsid w:val="00E35371"/>
    <w:rsid w:val="00E37622"/>
    <w:rsid w:val="00E424CD"/>
    <w:rsid w:val="00E42D71"/>
    <w:rsid w:val="00E463D9"/>
    <w:rsid w:val="00E81E60"/>
    <w:rsid w:val="00E96F6A"/>
    <w:rsid w:val="00EB6B2C"/>
    <w:rsid w:val="00EC6007"/>
    <w:rsid w:val="00ED4834"/>
    <w:rsid w:val="00EE6B20"/>
    <w:rsid w:val="00F0638D"/>
    <w:rsid w:val="00F25993"/>
    <w:rsid w:val="00F33568"/>
    <w:rsid w:val="00F547E1"/>
    <w:rsid w:val="00F602DD"/>
    <w:rsid w:val="00F83063"/>
    <w:rsid w:val="00F9120F"/>
    <w:rsid w:val="00FA445A"/>
    <w:rsid w:val="00FA6F2B"/>
    <w:rsid w:val="00FB76DC"/>
    <w:rsid w:val="00FE707A"/>
    <w:rsid w:val="0E4353A6"/>
    <w:rsid w:val="253017AF"/>
    <w:rsid w:val="3EEC4831"/>
    <w:rsid w:val="6F3E0EC3"/>
    <w:rsid w:val="73D367CE"/>
    <w:rsid w:val="780042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976A36F"/>
  <w15:docId w15:val="{F8D40B3B-B411-40C7-9616-40C2DDC6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qFormat/>
    <w:rPr>
      <w:rFonts w:ascii="Times New Roman" w:hAnsi="Times New Roman" w:cs="Times New Roman"/>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styleId="ad">
    <w:name w:val="page number"/>
    <w:basedOn w:val="a0"/>
    <w:uiPriority w:val="99"/>
    <w:unhideWhenUsed/>
  </w:style>
  <w:style w:type="character" w:styleId="ae">
    <w:name w:val="annotation reference"/>
    <w:basedOn w:val="a0"/>
    <w:uiPriority w:val="99"/>
    <w:unhideWhenUsed/>
    <w:rPr>
      <w:sz w:val="21"/>
      <w:szCs w:val="21"/>
    </w:r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表 2 - 着色 11"/>
    <w:basedOn w:val="a1"/>
    <w:uiPriority w:val="47"/>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11">
    <w:name w:val="网格表 4 - 着色 11"/>
    <w:basedOn w:val="a1"/>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11">
    <w:name w:val="网格表 6 彩色 - 着色 11"/>
    <w:basedOn w:val="a1"/>
    <w:uiPriority w:val="51"/>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51">
    <w:name w:val="网格表 6 彩色 - 着色 51"/>
    <w:basedOn w:val="a1"/>
    <w:uiPriority w:val="51"/>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7-11">
    <w:name w:val="网格表 7 彩色 - 着色 11"/>
    <w:basedOn w:val="a1"/>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110">
    <w:name w:val="清单表 6 彩色 - 着色 11"/>
    <w:basedOn w:val="a1"/>
    <w:uiPriority w:val="51"/>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51">
    <w:name w:val="清单表 2 - 着色 51"/>
    <w:basedOn w:val="a1"/>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清单表 5 深色 - 着色 11"/>
    <w:basedOn w:val="a1"/>
    <w:uiPriority w:val="50"/>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51">
    <w:name w:val="网格表 7 彩色 - 着色 51"/>
    <w:basedOn w:val="a1"/>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11">
    <w:name w:val="清单表 3 - 着色 11"/>
    <w:basedOn w:val="a1"/>
    <w:uiPriority w:val="48"/>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2-21">
    <w:name w:val="清单表 2 - 着色 21"/>
    <w:basedOn w:val="a1"/>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
    <w:name w:val="网格型浅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网格表 1 浅色 - 着色 11"/>
    <w:basedOn w:val="a1"/>
    <w:uiPriority w:val="46"/>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0">
    <w:name w:val="列出段落1"/>
    <w:basedOn w:val="a"/>
    <w:uiPriority w:val="34"/>
    <w:qFormat/>
    <w:pPr>
      <w:ind w:firstLineChars="200" w:firstLine="420"/>
    </w:pPr>
  </w:style>
  <w:style w:type="character" w:customStyle="1" w:styleId="aa">
    <w:name w:val="页脚 字符"/>
    <w:basedOn w:val="a0"/>
    <w:link w:val="a9"/>
    <w:uiPriority w:val="99"/>
    <w:rPr>
      <w:sz w:val="18"/>
      <w:szCs w:val="18"/>
    </w:rPr>
  </w:style>
  <w:style w:type="character" w:customStyle="1" w:styleId="ac">
    <w:name w:val="页眉 字符"/>
    <w:basedOn w:val="a0"/>
    <w:link w:val="ab"/>
    <w:uiPriority w:val="99"/>
    <w:rPr>
      <w:sz w:val="18"/>
      <w:szCs w:val="1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character" w:customStyle="1" w:styleId="a8">
    <w:name w:val="批注框文本 字符"/>
    <w:basedOn w:val="a0"/>
    <w:link w:val="a7"/>
    <w:uiPriority w:val="99"/>
    <w:semiHidden/>
    <w:qFormat/>
    <w:rPr>
      <w:rFonts w:ascii="Times New Roman" w:hAnsi="Times New Roman" w:cs="Times New Roman"/>
      <w:sz w:val="18"/>
      <w:szCs w:val="18"/>
    </w:rPr>
  </w:style>
  <w:style w:type="paragraph" w:customStyle="1" w:styleId="2">
    <w:name w:val="列出段落2"/>
    <w:basedOn w:val="a"/>
    <w:uiPriority w:val="99"/>
    <w:unhideWhenUsed/>
    <w:qFormat/>
    <w:pPr>
      <w:ind w:firstLineChars="200" w:firstLine="420"/>
    </w:pPr>
  </w:style>
  <w:style w:type="paragraph" w:customStyle="1" w:styleId="3">
    <w:name w:val="列出段落3"/>
    <w:basedOn w:val="a"/>
    <w:uiPriority w:val="99"/>
    <w:pPr>
      <w:ind w:firstLineChars="200" w:firstLine="420"/>
    </w:pPr>
  </w:style>
  <w:style w:type="paragraph" w:styleId="af0">
    <w:name w:val="List Paragraph"/>
    <w:basedOn w:val="a"/>
    <w:uiPriority w:val="99"/>
    <w:rsid w:val="004927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6%8A%95%E7%A8%BF%E4%BF%A1%E7%AE%B1tougao@sd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F93D3-4D47-480E-8808-7F6DF1E4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262</Words>
  <Characters>1494</Characters>
  <Application>Microsoft Office Word</Application>
  <DocSecurity>0</DocSecurity>
  <Lines>12</Lines>
  <Paragraphs>3</Paragraphs>
  <ScaleCrop>false</ScaleCrop>
  <Company>Sky123.Org</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匿名用户</cp:lastModifiedBy>
  <cp:revision>9</cp:revision>
  <dcterms:created xsi:type="dcterms:W3CDTF">2018-10-16T08:12:00Z</dcterms:created>
  <dcterms:modified xsi:type="dcterms:W3CDTF">2018-10-17T08:59:00Z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