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245" w:rsidRDefault="00AA4211">
      <w:pPr>
        <w:jc w:val="distribute"/>
        <w:rPr>
          <w:rFonts w:eastAsia="华文中宋"/>
          <w:b/>
          <w:bCs/>
          <w:color w:val="FF0000"/>
          <w:w w:val="50"/>
          <w:sz w:val="112"/>
        </w:rPr>
      </w:pPr>
      <w:bookmarkStart w:id="0" w:name="_GoBack"/>
      <w:bookmarkEnd w:id="0"/>
      <w:r>
        <w:rPr>
          <w:rFonts w:eastAsia="华文中宋" w:hint="eastAsia"/>
          <w:b/>
          <w:bCs/>
          <w:color w:val="FF0000"/>
          <w:w w:val="50"/>
          <w:sz w:val="112"/>
        </w:rPr>
        <w:t>共青团山东大学委员会文件</w:t>
      </w:r>
    </w:p>
    <w:p w:rsidR="001C3245" w:rsidRDefault="001C3245">
      <w:pPr>
        <w:spacing w:line="20" w:lineRule="exact"/>
        <w:jc w:val="center"/>
        <w:rPr>
          <w:rFonts w:ascii="仿宋_GB2312" w:eastAsia="仿宋_GB2312"/>
          <w:color w:val="000000"/>
          <w:sz w:val="18"/>
        </w:rPr>
      </w:pPr>
    </w:p>
    <w:p w:rsidR="001C3245" w:rsidRDefault="001C3245">
      <w:pPr>
        <w:spacing w:line="440" w:lineRule="exact"/>
        <w:jc w:val="center"/>
        <w:rPr>
          <w:rFonts w:ascii="仿宋_GB2312" w:eastAsia="仿宋_GB2312"/>
          <w:color w:val="000000"/>
          <w:sz w:val="32"/>
        </w:rPr>
      </w:pPr>
    </w:p>
    <w:p w:rsidR="001C3245" w:rsidRDefault="00AA4211">
      <w:pPr>
        <w:autoSpaceDE w:val="0"/>
        <w:autoSpaceDN w:val="0"/>
        <w:adjustRightInd w:val="0"/>
        <w:spacing w:line="440" w:lineRule="exact"/>
        <w:jc w:val="center"/>
        <w:rPr>
          <w:rFonts w:ascii="仿宋_GB2312" w:eastAsia="仿宋_GB2312"/>
          <w:color w:val="000000"/>
          <w:kern w:val="0"/>
          <w:sz w:val="32"/>
          <w:szCs w:val="20"/>
          <w:lang w:val="zh-CN"/>
        </w:rPr>
      </w:pPr>
      <w:r>
        <w:rPr>
          <w:rFonts w:ascii="仿宋_GB2312" w:eastAsia="仿宋_GB2312" w:hint="eastAsia"/>
          <w:color w:val="000000"/>
          <w:kern w:val="0"/>
          <w:sz w:val="32"/>
          <w:szCs w:val="20"/>
          <w:lang w:val="zh-CN"/>
        </w:rPr>
        <w:t>山大青字</w:t>
      </w:r>
      <w:r>
        <w:rPr>
          <w:rFonts w:ascii="仿宋_GB2312" w:eastAsia="仿宋_GB2312"/>
          <w:color w:val="000000"/>
          <w:kern w:val="0"/>
          <w:sz w:val="32"/>
          <w:szCs w:val="20"/>
          <w:lang w:val="zh-CN"/>
        </w:rPr>
        <w:t>[201</w:t>
      </w:r>
      <w:r>
        <w:rPr>
          <w:rFonts w:ascii="仿宋_GB2312" w:eastAsia="仿宋_GB2312"/>
          <w:color w:val="000000"/>
          <w:kern w:val="0"/>
          <w:sz w:val="32"/>
          <w:szCs w:val="20"/>
        </w:rPr>
        <w:t>7</w:t>
      </w:r>
      <w:r>
        <w:rPr>
          <w:rFonts w:ascii="仿宋_GB2312" w:eastAsia="仿宋_GB2312"/>
          <w:color w:val="000000"/>
          <w:kern w:val="0"/>
          <w:sz w:val="32"/>
          <w:szCs w:val="20"/>
          <w:lang w:val="zh-CN"/>
        </w:rPr>
        <w:t>]1</w:t>
      </w:r>
      <w:r>
        <w:rPr>
          <w:rFonts w:ascii="仿宋_GB2312" w:eastAsia="仿宋_GB2312" w:hint="eastAsia"/>
          <w:color w:val="000000"/>
          <w:kern w:val="0"/>
          <w:sz w:val="32"/>
          <w:szCs w:val="20"/>
        </w:rPr>
        <w:t>5</w:t>
      </w:r>
      <w:r>
        <w:rPr>
          <w:rFonts w:ascii="仿宋_GB2312" w:eastAsia="仿宋_GB2312" w:hint="eastAsia"/>
          <w:color w:val="000000"/>
          <w:kern w:val="0"/>
          <w:sz w:val="32"/>
          <w:szCs w:val="20"/>
          <w:lang w:val="zh-CN"/>
        </w:rPr>
        <w:t>号</w:t>
      </w:r>
    </w:p>
    <w:p w:rsidR="001C3245" w:rsidRDefault="001C3245">
      <w:pPr>
        <w:spacing w:line="440" w:lineRule="exact"/>
        <w:jc w:val="center"/>
        <w:rPr>
          <w:rFonts w:ascii="仿宋_GB2312" w:eastAsia="仿宋_GB2312"/>
          <w:color w:val="000000"/>
          <w:sz w:val="32"/>
        </w:rPr>
      </w:pPr>
    </w:p>
    <w:p w:rsidR="001C3245" w:rsidRDefault="00AA4211">
      <w:pPr>
        <w:rPr>
          <w:rFonts w:ascii="仿宋_GB2312" w:eastAsia="仿宋_GB2312" w:hAnsi="宋体"/>
          <w:b/>
          <w:bCs/>
          <w:color w:val="FF0000"/>
          <w:sz w:val="44"/>
        </w:rPr>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227965</wp:posOffset>
                </wp:positionV>
                <wp:extent cx="2438400" cy="0"/>
                <wp:effectExtent l="0" t="0" r="0" b="0"/>
                <wp:wrapNone/>
                <wp:docPr id="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19050" cmpd="sng">
                          <a:solidFill>
                            <a:srgbClr val="FF0000"/>
                          </a:solidFill>
                          <a:round/>
                        </a:ln>
                      </wps:spPr>
                      <wps:bodyPr/>
                    </wps:wsp>
                  </a:graphicData>
                </a:graphic>
              </wp:anchor>
            </w:drawing>
          </mc:Choice>
          <mc:Fallback xmlns:wpsCustomData="http://www.wps.cn/officeDocument/2013/wpsCustomData">
            <w:pict>
              <v:line id="直接连接符 3" o:spid="_x0000_s1026" o:spt="20" style="position:absolute;left:0pt;margin-left:-9pt;margin-top:17.95pt;height:0pt;width:192pt;z-index:251657216;mso-width-relative:page;mso-height-relative:page;" filled="f" stroked="t" coordsize="21600,21600" o:gfxdata="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UULunYAAAACQEAAA8AAAAAAAAAAQAgAAAA&#10;IgAAAGRycy9kb3ducmV2LnhtbFBLAQIUABQAAAAIAIdO4kB7tWJS0gEAAGgDAAAOAAAAAAAAAAEA&#10;IAAAACcBAABkcnMvZTJvRG9jLnhtbFBLBQYAAAAABgAGAFkBAABrBQAAAAA=&#10;">
                <v:fill on="f" focussize="0,0"/>
                <v:stroke weight="1.5pt" color="#FF0000" joinstyle="round"/>
                <v:imagedata o:title=""/>
                <o:lock v:ext="edit" aspectratio="f"/>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227965</wp:posOffset>
                </wp:positionV>
                <wp:extent cx="2438400" cy="0"/>
                <wp:effectExtent l="0" t="0" r="0" b="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19050" cmpd="sng">
                          <a:solidFill>
                            <a:srgbClr val="FF0000"/>
                          </a:solidFill>
                          <a:round/>
                        </a:ln>
                      </wps:spPr>
                      <wps:bodyPr/>
                    </wps:wsp>
                  </a:graphicData>
                </a:graphic>
              </wp:anchor>
            </w:drawing>
          </mc:Choice>
          <mc:Fallback xmlns:wpsCustomData="http://www.wps.cn/officeDocument/2013/wpsCustomData">
            <w:pict>
              <v:line id="直接连接符 2" o:spid="_x0000_s1026" o:spt="20" style="position:absolute;left:0pt;margin-left:243pt;margin-top:17.95pt;height:0pt;width:192pt;z-index:251658240;mso-width-relative:page;mso-height-relative:page;" filled="f" stroked="t" coordsize="21600,21600" o:gfxdata="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jqIxLYAAAACQEAAA8AAAAAAAAAAQAgAAAA&#10;IgAAAGRycy9kb3ducmV2LnhtbFBLAQIUABQAAAAIAIdO4kDdBLHT0gEAAGgDAAAOAAAAAAAAAAEA&#10;IAAAACcBAABkcnMvZTJvRG9jLnhtbFBLBQYAAAAABgAGAFkBAABrBQAAAAA=&#10;">
                <v:fill on="f" focussize="0,0"/>
                <v:stroke weight="1.5pt" color="#FF0000" joinstyle="round"/>
                <v:imagedata o:title=""/>
                <o:lock v:ext="edit" aspectratio="f"/>
              </v:lin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column">
                  <wp:posOffset>2514600</wp:posOffset>
                </wp:positionH>
                <wp:positionV relativeFrom="paragraph">
                  <wp:posOffset>30480</wp:posOffset>
                </wp:positionV>
                <wp:extent cx="365760" cy="367030"/>
                <wp:effectExtent l="0" t="0" r="0" b="0"/>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7030"/>
                        </a:xfrm>
                        <a:prstGeom prst="ellipse">
                          <a:avLst/>
                        </a:prstGeom>
                        <a:solidFill>
                          <a:srgbClr val="FFFFFF"/>
                        </a:solidFill>
                        <a:ln w="19050" cmpd="sng">
                          <a:solidFill>
                            <a:srgbClr val="FF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3" type="#_x0000_t3" style="position:absolute;left:0pt;margin-left:198pt;margin-top:2.4pt;height:28.9pt;width:28.8pt;z-index:-251660288;mso-width-relative:page;mso-height-relative:page;" fillcolor="#FFFFFF" filled="t" stroked="t" coordsize="21600,21600" o:gfxdata="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OflP2QAAAAgB&#10;AAAPAAAAAAAAAAEAIAAAACIAAABkcnMvZG93bnJldi54bWxQSwECFAAUAAAACACHTuJAwZ0o1xoC&#10;AAAiBAAADgAAAAAAAAABACAAAAAoAQAAZHJzL2Uyb0RvYy54bWxQSwUGAAAAAAYABgBZAQAAtAUA&#10;AAAA&#10;">
                <v:fill on="t" focussize="0,0"/>
                <v:stroke weight="1.5pt" color="#FF0000" joinstyle="round"/>
                <v:imagedata o:title=""/>
                <o:lock v:ext="edit" aspectratio="f"/>
              </v:shape>
            </w:pict>
          </mc:Fallback>
        </mc:AlternateContent>
      </w:r>
      <w:r>
        <w:rPr>
          <w:rFonts w:ascii="仿宋_GB2312" w:eastAsia="仿宋_GB2312" w:hAnsi="宋体" w:hint="eastAsia"/>
          <w:color w:val="000000"/>
          <w:sz w:val="36"/>
        </w:rPr>
        <w:t xml:space="preserve"> </w:t>
      </w:r>
      <w:r>
        <w:rPr>
          <w:rFonts w:ascii="仿宋_GB2312" w:eastAsia="仿宋_GB2312" w:hAnsi="宋体" w:hint="eastAsia"/>
          <w:color w:val="000000"/>
          <w:sz w:val="30"/>
        </w:rPr>
        <w:t xml:space="preserve">  </w:t>
      </w:r>
      <w:r>
        <w:rPr>
          <w:rFonts w:ascii="仿宋_GB2312" w:eastAsia="仿宋_GB2312" w:hAnsi="宋体" w:hint="eastAsia"/>
          <w:b/>
          <w:bCs/>
          <w:color w:val="000000"/>
          <w:sz w:val="30"/>
        </w:rPr>
        <w:t xml:space="preserve">                      </w:t>
      </w:r>
      <w:r>
        <w:rPr>
          <w:rFonts w:ascii="仿宋_GB2312" w:eastAsia="仿宋_GB2312" w:hAnsi="宋体" w:hint="eastAsia"/>
          <w:b/>
          <w:bCs/>
          <w:color w:val="000000"/>
          <w:sz w:val="44"/>
        </w:rPr>
        <w:t xml:space="preserve"> </w:t>
      </w:r>
      <w:r>
        <w:rPr>
          <w:rFonts w:ascii="仿宋_GB2312" w:eastAsia="仿宋_GB2312" w:hAnsi="宋体" w:hint="eastAsia"/>
          <w:b/>
          <w:bCs/>
          <w:color w:val="FF0000"/>
          <w:sz w:val="44"/>
        </w:rPr>
        <w:t>★</w:t>
      </w:r>
      <w:r>
        <w:rPr>
          <w:rFonts w:ascii="仿宋_GB2312" w:eastAsia="仿宋_GB2312" w:hAnsi="宋体" w:hint="eastAsia"/>
          <w:b/>
          <w:bCs/>
          <w:color w:val="FF0000"/>
          <w:sz w:val="44"/>
        </w:rPr>
        <w:t xml:space="preserve">                    </w:t>
      </w:r>
    </w:p>
    <w:p w:rsidR="001C3245" w:rsidRDefault="001C3245">
      <w:pPr>
        <w:rPr>
          <w:rFonts w:ascii="黑体" w:eastAsia="黑体" w:hAnsi="黑体"/>
          <w:color w:val="000000" w:themeColor="text1"/>
          <w:sz w:val="36"/>
          <w:szCs w:val="28"/>
        </w:rPr>
      </w:pPr>
    </w:p>
    <w:p w:rsidR="001C3245" w:rsidRDefault="00AA4211">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关于开展“不忘初心跟党走，青春建功新时代”主题团日活动</w:t>
      </w:r>
      <w:r>
        <w:rPr>
          <w:rFonts w:ascii="华文中宋" w:eastAsia="华文中宋" w:hAnsi="华文中宋" w:cs="华文中宋" w:hint="eastAsia"/>
          <w:b/>
          <w:bCs/>
          <w:sz w:val="36"/>
          <w:szCs w:val="36"/>
        </w:rPr>
        <w:t>的</w:t>
      </w:r>
      <w:r>
        <w:rPr>
          <w:rFonts w:ascii="华文中宋" w:eastAsia="华文中宋" w:hAnsi="华文中宋" w:cs="华文中宋" w:hint="eastAsia"/>
          <w:b/>
          <w:bCs/>
          <w:sz w:val="36"/>
          <w:szCs w:val="36"/>
        </w:rPr>
        <w:t>通知</w:t>
      </w:r>
    </w:p>
    <w:p w:rsidR="001C3245" w:rsidRDefault="00AA4211">
      <w:pPr>
        <w:spacing w:line="360" w:lineRule="auto"/>
        <w:rPr>
          <w:rFonts w:ascii="华文仿宋" w:eastAsia="华文仿宋" w:hAnsi="华文仿宋" w:cs="华文仿宋"/>
          <w:sz w:val="30"/>
          <w:szCs w:val="30"/>
        </w:rPr>
      </w:pPr>
      <w:r>
        <w:rPr>
          <w:rFonts w:ascii="华文仿宋" w:eastAsia="华文仿宋" w:hAnsi="华文仿宋" w:cs="华文仿宋" w:hint="eastAsia"/>
          <w:sz w:val="30"/>
          <w:szCs w:val="30"/>
        </w:rPr>
        <w:t>各基层团组织：</w:t>
      </w:r>
      <w:r>
        <w:rPr>
          <w:rFonts w:ascii="华文仿宋" w:eastAsia="华文仿宋" w:hAnsi="华文仿宋" w:cs="华文仿宋" w:hint="eastAsia"/>
          <w:sz w:val="30"/>
          <w:szCs w:val="30"/>
        </w:rPr>
        <w:br/>
        <w:t xml:space="preserve">    </w:t>
      </w:r>
      <w:r>
        <w:rPr>
          <w:rFonts w:ascii="华文仿宋" w:eastAsia="华文仿宋" w:hAnsi="华文仿宋" w:cs="华文仿宋" w:hint="eastAsia"/>
          <w:sz w:val="30"/>
          <w:szCs w:val="30"/>
        </w:rPr>
        <w:t>为认真学习贯彻党的十九大精神，努力践行习近平总书记提出的“广大青年要坚定理想信念</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志存高远</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脚踏实地</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勇做时代的弄潮儿”的伟大号召，学校团委现面向全校基层团组织开展“不忘初心跟党走，青春建功新时代”主题团日活动。现将有关事宜通知如下：</w:t>
      </w:r>
      <w:r>
        <w:rPr>
          <w:rFonts w:ascii="华文仿宋" w:eastAsia="华文仿宋" w:hAnsi="华文仿宋" w:cs="华文仿宋" w:hint="eastAsia"/>
          <w:sz w:val="30"/>
          <w:szCs w:val="30"/>
        </w:rPr>
        <w:br/>
      </w:r>
      <w:r>
        <w:rPr>
          <w:rFonts w:ascii="华文仿宋" w:eastAsia="华文仿宋" w:hAnsi="华文仿宋" w:cs="华文仿宋" w:hint="eastAsia"/>
          <w:b/>
          <w:sz w:val="30"/>
          <w:szCs w:val="30"/>
        </w:rPr>
        <w:t xml:space="preserve">    </w:t>
      </w:r>
      <w:r>
        <w:rPr>
          <w:rFonts w:ascii="华文仿宋" w:eastAsia="华文仿宋" w:hAnsi="华文仿宋" w:cs="华文仿宋" w:hint="eastAsia"/>
          <w:b/>
          <w:sz w:val="30"/>
          <w:szCs w:val="30"/>
        </w:rPr>
        <w:t>一、活动主题</w:t>
      </w:r>
      <w:r>
        <w:rPr>
          <w:rFonts w:ascii="华文仿宋" w:eastAsia="华文仿宋" w:hAnsi="华文仿宋" w:cs="华文仿宋" w:hint="eastAsia"/>
          <w:sz w:val="30"/>
          <w:szCs w:val="30"/>
        </w:rPr>
        <w:br/>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不忘初心跟党走，青春建功新时代</w:t>
      </w:r>
      <w:r>
        <w:rPr>
          <w:rFonts w:ascii="华文仿宋" w:eastAsia="华文仿宋" w:hAnsi="华文仿宋" w:cs="华文仿宋" w:hint="eastAsia"/>
          <w:sz w:val="30"/>
          <w:szCs w:val="30"/>
        </w:rPr>
        <w:br/>
      </w:r>
      <w:r>
        <w:rPr>
          <w:rFonts w:ascii="华文仿宋" w:eastAsia="华文仿宋" w:hAnsi="华文仿宋" w:cs="华文仿宋" w:hint="eastAsia"/>
          <w:b/>
          <w:sz w:val="30"/>
          <w:szCs w:val="30"/>
        </w:rPr>
        <w:t xml:space="preserve">    </w:t>
      </w:r>
      <w:r>
        <w:rPr>
          <w:rFonts w:ascii="华文仿宋" w:eastAsia="华文仿宋" w:hAnsi="华文仿宋" w:cs="华文仿宋" w:hint="eastAsia"/>
          <w:b/>
          <w:sz w:val="30"/>
          <w:szCs w:val="30"/>
        </w:rPr>
        <w:t>二、活动时间</w:t>
      </w:r>
      <w:r>
        <w:rPr>
          <w:rFonts w:ascii="华文仿宋" w:eastAsia="华文仿宋" w:hAnsi="华文仿宋" w:cs="华文仿宋" w:hint="eastAsia"/>
          <w:sz w:val="30"/>
          <w:szCs w:val="30"/>
        </w:rPr>
        <w:br/>
        <w:t>     2017</w:t>
      </w:r>
      <w:r>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11</w:t>
      </w:r>
      <w:r>
        <w:rPr>
          <w:rFonts w:ascii="华文仿宋" w:eastAsia="华文仿宋" w:hAnsi="华文仿宋" w:cs="华文仿宋" w:hint="eastAsia"/>
          <w:sz w:val="30"/>
          <w:szCs w:val="30"/>
        </w:rPr>
        <w:t>月上旬—</w:t>
      </w:r>
      <w:r>
        <w:rPr>
          <w:rFonts w:ascii="华文仿宋" w:eastAsia="华文仿宋" w:hAnsi="华文仿宋" w:cs="华文仿宋" w:hint="eastAsia"/>
          <w:sz w:val="30"/>
          <w:szCs w:val="30"/>
        </w:rPr>
        <w:t>2017</w:t>
      </w:r>
      <w:r>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12</w:t>
      </w:r>
      <w:r>
        <w:rPr>
          <w:rFonts w:ascii="华文仿宋" w:eastAsia="华文仿宋" w:hAnsi="华文仿宋" w:cs="华文仿宋" w:hint="eastAsia"/>
          <w:sz w:val="30"/>
          <w:szCs w:val="30"/>
        </w:rPr>
        <w:t>月下旬</w:t>
      </w:r>
      <w:r>
        <w:rPr>
          <w:rFonts w:ascii="华文仿宋" w:eastAsia="华文仿宋" w:hAnsi="华文仿宋" w:cs="华文仿宋" w:hint="eastAsia"/>
          <w:sz w:val="30"/>
          <w:szCs w:val="30"/>
        </w:rPr>
        <w:br/>
      </w:r>
      <w:r>
        <w:rPr>
          <w:rFonts w:ascii="华文仿宋" w:eastAsia="华文仿宋" w:hAnsi="华文仿宋" w:cs="华文仿宋" w:hint="eastAsia"/>
          <w:b/>
          <w:sz w:val="30"/>
          <w:szCs w:val="30"/>
        </w:rPr>
        <w:t xml:space="preserve">    </w:t>
      </w:r>
      <w:r>
        <w:rPr>
          <w:rFonts w:ascii="华文仿宋" w:eastAsia="华文仿宋" w:hAnsi="华文仿宋" w:cs="华文仿宋" w:hint="eastAsia"/>
          <w:b/>
          <w:sz w:val="30"/>
          <w:szCs w:val="30"/>
        </w:rPr>
        <w:t>三、活动组织</w:t>
      </w:r>
      <w:r>
        <w:rPr>
          <w:rFonts w:ascii="华文仿宋" w:eastAsia="华文仿宋" w:hAnsi="华文仿宋" w:cs="华文仿宋" w:hint="eastAsia"/>
          <w:sz w:val="30"/>
          <w:szCs w:val="30"/>
        </w:rPr>
        <w:br/>
        <w:t xml:space="preserve">     </w:t>
      </w:r>
      <w:r>
        <w:rPr>
          <w:rFonts w:ascii="华文仿宋" w:eastAsia="华文仿宋" w:hAnsi="华文仿宋" w:cs="华文仿宋" w:hint="eastAsia"/>
          <w:sz w:val="30"/>
          <w:szCs w:val="30"/>
        </w:rPr>
        <w:t>以各基层团支部为单位组织开展活动</w:t>
      </w:r>
      <w:r>
        <w:rPr>
          <w:rFonts w:ascii="华文仿宋" w:eastAsia="华文仿宋" w:hAnsi="华文仿宋" w:cs="华文仿宋" w:hint="eastAsia"/>
          <w:sz w:val="30"/>
          <w:szCs w:val="30"/>
        </w:rPr>
        <w:br/>
      </w:r>
      <w:r>
        <w:rPr>
          <w:rFonts w:ascii="华文仿宋" w:eastAsia="华文仿宋" w:hAnsi="华文仿宋" w:cs="华文仿宋" w:hint="eastAsia"/>
          <w:b/>
          <w:sz w:val="30"/>
          <w:szCs w:val="30"/>
        </w:rPr>
        <w:lastRenderedPageBreak/>
        <w:t xml:space="preserve">    </w:t>
      </w:r>
      <w:r>
        <w:rPr>
          <w:rFonts w:ascii="华文仿宋" w:eastAsia="华文仿宋" w:hAnsi="华文仿宋" w:cs="华文仿宋" w:hint="eastAsia"/>
          <w:b/>
          <w:sz w:val="30"/>
          <w:szCs w:val="30"/>
        </w:rPr>
        <w:t>四、活动内容</w:t>
      </w:r>
    </w:p>
    <w:p w:rsidR="001C3245" w:rsidRDefault="00AA4211">
      <w:pPr>
        <w:spacing w:line="360" w:lineRule="auto"/>
        <w:ind w:firstLineChars="200" w:firstLine="601"/>
        <w:rPr>
          <w:rFonts w:ascii="华文仿宋" w:eastAsia="华文仿宋" w:hAnsi="华文仿宋" w:cs="华文仿宋"/>
          <w:sz w:val="30"/>
          <w:szCs w:val="30"/>
        </w:rPr>
      </w:pPr>
      <w:r>
        <w:rPr>
          <w:rFonts w:ascii="华文仿宋" w:eastAsia="华文仿宋" w:hAnsi="华文仿宋" w:cs="华文仿宋" w:hint="eastAsia"/>
          <w:b/>
          <w:sz w:val="30"/>
          <w:szCs w:val="30"/>
        </w:rPr>
        <w:t>1</w:t>
      </w:r>
      <w:r>
        <w:rPr>
          <w:rFonts w:ascii="华文仿宋" w:eastAsia="华文仿宋" w:hAnsi="华文仿宋" w:cs="华文仿宋" w:hint="eastAsia"/>
          <w:b/>
          <w:sz w:val="30"/>
          <w:szCs w:val="30"/>
        </w:rPr>
        <w:t>、“坚定信念·</w:t>
      </w:r>
      <w:r>
        <w:rPr>
          <w:rFonts w:ascii="华文仿宋" w:eastAsia="华文仿宋" w:hAnsi="华文仿宋" w:cs="华文仿宋" w:hint="eastAsia"/>
          <w:b/>
          <w:sz w:val="30"/>
          <w:szCs w:val="30"/>
        </w:rPr>
        <w:t xml:space="preserve"> </w:t>
      </w:r>
      <w:r>
        <w:rPr>
          <w:rFonts w:ascii="华文仿宋" w:eastAsia="华文仿宋" w:hAnsi="华文仿宋" w:cs="华文仿宋" w:hint="eastAsia"/>
          <w:b/>
          <w:sz w:val="30"/>
          <w:szCs w:val="30"/>
        </w:rPr>
        <w:t>青年逢盛会”</w:t>
      </w:r>
      <w:r>
        <w:rPr>
          <w:rFonts w:ascii="华文仿宋" w:eastAsia="华文仿宋" w:hAnsi="华文仿宋" w:cs="华文仿宋" w:hint="eastAsia"/>
          <w:sz w:val="30"/>
          <w:szCs w:val="30"/>
        </w:rPr>
        <w:t>：各支部广泛开展学习十九大主题系列活动，组织团员青年认真学习十九大报告，深入学习习近平新时代中国特色社会主义思想，树立坚定理想信念。每个学院需至少承办一场“育贤讲堂”系列讲座，与信仰对话、向楷模学习，结合本学院工作特色，邀请老教师党员和有代表性的知名党员校友，为团员青年讲解十</w:t>
      </w:r>
      <w:r>
        <w:rPr>
          <w:rFonts w:ascii="华文仿宋" w:eastAsia="华文仿宋" w:hAnsi="华文仿宋" w:cs="华文仿宋" w:hint="eastAsia"/>
          <w:sz w:val="30"/>
          <w:szCs w:val="30"/>
        </w:rPr>
        <w:t>九大精神，以他们的切身实践、感受和成绩，引领青年更好地学习十九大精神。</w:t>
      </w:r>
      <w:r>
        <w:rPr>
          <w:rFonts w:ascii="华文仿宋" w:eastAsia="华文仿宋" w:hAnsi="华文仿宋" w:cs="华文仿宋" w:hint="eastAsia"/>
          <w:sz w:val="30"/>
          <w:szCs w:val="30"/>
        </w:rPr>
        <w:t xml:space="preserve"> </w:t>
      </w:r>
    </w:p>
    <w:p w:rsidR="001C3245" w:rsidRDefault="00AA4211">
      <w:pPr>
        <w:spacing w:line="360" w:lineRule="auto"/>
        <w:ind w:firstLineChars="200" w:firstLine="601"/>
        <w:rPr>
          <w:rFonts w:ascii="华文仿宋" w:eastAsia="华文仿宋" w:hAnsi="华文仿宋" w:cs="华文仿宋"/>
          <w:sz w:val="30"/>
          <w:szCs w:val="30"/>
        </w:rPr>
      </w:pPr>
      <w:r>
        <w:rPr>
          <w:rFonts w:ascii="华文仿宋" w:eastAsia="华文仿宋" w:hAnsi="华文仿宋" w:cs="华文仿宋" w:hint="eastAsia"/>
          <w:b/>
          <w:sz w:val="30"/>
          <w:szCs w:val="30"/>
        </w:rPr>
        <w:t>2</w:t>
      </w:r>
      <w:r>
        <w:rPr>
          <w:rFonts w:ascii="华文仿宋" w:eastAsia="华文仿宋" w:hAnsi="华文仿宋" w:cs="华文仿宋" w:hint="eastAsia"/>
          <w:b/>
          <w:sz w:val="30"/>
          <w:szCs w:val="30"/>
        </w:rPr>
        <w:t>、“筑梦坚实</w:t>
      </w:r>
      <w:r>
        <w:rPr>
          <w:rFonts w:ascii="华文仿宋" w:eastAsia="华文仿宋" w:hAnsi="华文仿宋" w:cs="华文仿宋" w:hint="eastAsia"/>
          <w:b/>
          <w:sz w:val="30"/>
          <w:szCs w:val="30"/>
        </w:rPr>
        <w:t xml:space="preserve"> </w:t>
      </w:r>
      <w:r>
        <w:rPr>
          <w:rFonts w:ascii="华文仿宋" w:eastAsia="华文仿宋" w:hAnsi="华文仿宋" w:cs="华文仿宋" w:hint="eastAsia"/>
          <w:b/>
          <w:sz w:val="30"/>
          <w:szCs w:val="30"/>
        </w:rPr>
        <w:t>·</w:t>
      </w:r>
      <w:r>
        <w:rPr>
          <w:rFonts w:ascii="华文仿宋" w:eastAsia="华文仿宋" w:hAnsi="华文仿宋" w:cs="华文仿宋" w:hint="eastAsia"/>
          <w:b/>
          <w:sz w:val="30"/>
          <w:szCs w:val="30"/>
        </w:rPr>
        <w:t xml:space="preserve"> </w:t>
      </w:r>
      <w:r>
        <w:rPr>
          <w:rFonts w:ascii="华文仿宋" w:eastAsia="华文仿宋" w:hAnsi="华文仿宋" w:cs="华文仿宋" w:hint="eastAsia"/>
          <w:b/>
          <w:sz w:val="30"/>
          <w:szCs w:val="30"/>
        </w:rPr>
        <w:t>青年与时代”</w:t>
      </w:r>
      <w:r>
        <w:rPr>
          <w:rFonts w:ascii="华文仿宋" w:eastAsia="华文仿宋" w:hAnsi="华文仿宋" w:cs="华文仿宋" w:hint="eastAsia"/>
          <w:sz w:val="30"/>
          <w:szCs w:val="30"/>
        </w:rPr>
        <w:t>：各支部积极开展“青年说”主题征文、讲座、微电影、文化沙龙等活动，内容紧密结合“青年、国家与时代”的内涵，牢牢把握住在时代的浪潮中青年学子应当担负的责任与义务，充分发挥山东大学青年学生勇于有梦、敢于追梦、勤于圆梦的热情，坚定接下新的百年发展大计中承前启后的接力棒。</w:t>
      </w:r>
      <w:r>
        <w:rPr>
          <w:rFonts w:ascii="华文仿宋" w:eastAsia="华文仿宋" w:hAnsi="华文仿宋" w:cs="华文仿宋" w:hint="eastAsia"/>
          <w:sz w:val="30"/>
          <w:szCs w:val="30"/>
        </w:rPr>
        <w:br/>
      </w:r>
      <w:r>
        <w:rPr>
          <w:rFonts w:ascii="华文仿宋" w:eastAsia="华文仿宋" w:hAnsi="华文仿宋" w:cs="华文仿宋" w:hint="eastAsia"/>
          <w:b/>
          <w:sz w:val="30"/>
          <w:szCs w:val="30"/>
        </w:rPr>
        <w:t xml:space="preserve">    3</w:t>
      </w:r>
      <w:r>
        <w:rPr>
          <w:rFonts w:ascii="华文仿宋" w:eastAsia="华文仿宋" w:hAnsi="华文仿宋" w:cs="华文仿宋" w:hint="eastAsia"/>
          <w:b/>
          <w:sz w:val="30"/>
          <w:szCs w:val="30"/>
        </w:rPr>
        <w:t>、“志存高远</w:t>
      </w:r>
      <w:r>
        <w:rPr>
          <w:rFonts w:ascii="华文仿宋" w:eastAsia="华文仿宋" w:hAnsi="华文仿宋" w:cs="华文仿宋" w:hint="eastAsia"/>
          <w:b/>
          <w:sz w:val="30"/>
          <w:szCs w:val="30"/>
        </w:rPr>
        <w:t xml:space="preserve"> </w:t>
      </w:r>
      <w:r>
        <w:rPr>
          <w:rFonts w:ascii="华文仿宋" w:eastAsia="华文仿宋" w:hAnsi="华文仿宋" w:cs="华文仿宋" w:hint="eastAsia"/>
          <w:b/>
          <w:sz w:val="30"/>
          <w:szCs w:val="30"/>
        </w:rPr>
        <w:t>·</w:t>
      </w:r>
      <w:r>
        <w:rPr>
          <w:rFonts w:ascii="华文仿宋" w:eastAsia="华文仿宋" w:hAnsi="华文仿宋" w:cs="华文仿宋" w:hint="eastAsia"/>
          <w:b/>
          <w:sz w:val="30"/>
          <w:szCs w:val="30"/>
        </w:rPr>
        <w:t xml:space="preserve"> </w:t>
      </w:r>
      <w:r>
        <w:rPr>
          <w:rFonts w:ascii="华文仿宋" w:eastAsia="华文仿宋" w:hAnsi="华文仿宋" w:cs="华文仿宋" w:hint="eastAsia"/>
          <w:b/>
          <w:sz w:val="30"/>
          <w:szCs w:val="30"/>
        </w:rPr>
        <w:t>青年需奋斗”</w:t>
      </w:r>
      <w:r>
        <w:rPr>
          <w:rFonts w:ascii="华文仿宋" w:eastAsia="华文仿宋" w:hAnsi="华文仿宋" w:cs="华文仿宋" w:hint="eastAsia"/>
          <w:sz w:val="30"/>
          <w:szCs w:val="30"/>
        </w:rPr>
        <w:t>：各支部积极组织开展各类志愿服务、创业实践与社会实践等活动，引导青年学生承担社会责任，激发青年学生积</w:t>
      </w:r>
      <w:r>
        <w:rPr>
          <w:rFonts w:ascii="华文仿宋" w:eastAsia="华文仿宋" w:hAnsi="华文仿宋" w:cs="华文仿宋" w:hint="eastAsia"/>
          <w:sz w:val="30"/>
          <w:szCs w:val="30"/>
        </w:rPr>
        <w:t>极投身社会主义建设事业的热情。广泛开展大学生“走下网络、走出宿舍、走向操场”主题群众性课外体育锻炼活动，通过各种形式帮助学生养成良好学习、生活习惯，引导学生提升身体素质，磨练坚强意志和拼搏精神。</w:t>
      </w:r>
    </w:p>
    <w:p w:rsidR="001C3245" w:rsidRDefault="00AA4211">
      <w:pPr>
        <w:spacing w:line="360" w:lineRule="auto"/>
        <w:ind w:firstLineChars="200" w:firstLine="601"/>
        <w:rPr>
          <w:rFonts w:ascii="华文仿宋" w:eastAsia="华文仿宋" w:hAnsi="华文仿宋" w:cs="华文仿宋"/>
          <w:sz w:val="30"/>
          <w:szCs w:val="30"/>
        </w:rPr>
      </w:pPr>
      <w:r>
        <w:rPr>
          <w:rFonts w:ascii="华文仿宋" w:eastAsia="华文仿宋" w:hAnsi="华文仿宋" w:cs="华文仿宋" w:hint="eastAsia"/>
          <w:b/>
          <w:sz w:val="30"/>
          <w:szCs w:val="30"/>
        </w:rPr>
        <w:t>4</w:t>
      </w:r>
      <w:r>
        <w:rPr>
          <w:rFonts w:ascii="华文仿宋" w:eastAsia="华文仿宋" w:hAnsi="华文仿宋" w:cs="华文仿宋" w:hint="eastAsia"/>
          <w:b/>
          <w:sz w:val="30"/>
          <w:szCs w:val="30"/>
        </w:rPr>
        <w:t>、“砥砺前行</w:t>
      </w:r>
      <w:r>
        <w:rPr>
          <w:rFonts w:ascii="华文仿宋" w:eastAsia="华文仿宋" w:hAnsi="华文仿宋" w:cs="华文仿宋" w:hint="eastAsia"/>
          <w:b/>
          <w:sz w:val="30"/>
          <w:szCs w:val="30"/>
        </w:rPr>
        <w:t xml:space="preserve"> </w:t>
      </w:r>
      <w:r>
        <w:rPr>
          <w:rFonts w:ascii="华文仿宋" w:eastAsia="华文仿宋" w:hAnsi="华文仿宋" w:cs="华文仿宋" w:hint="eastAsia"/>
          <w:b/>
          <w:sz w:val="30"/>
          <w:szCs w:val="30"/>
        </w:rPr>
        <w:t>·</w:t>
      </w:r>
      <w:r>
        <w:rPr>
          <w:rFonts w:ascii="华文仿宋" w:eastAsia="华文仿宋" w:hAnsi="华文仿宋" w:cs="华文仿宋" w:hint="eastAsia"/>
          <w:b/>
          <w:sz w:val="30"/>
          <w:szCs w:val="30"/>
        </w:rPr>
        <w:t xml:space="preserve"> </w:t>
      </w:r>
      <w:r>
        <w:rPr>
          <w:rFonts w:ascii="华文仿宋" w:eastAsia="华文仿宋" w:hAnsi="华文仿宋" w:cs="华文仿宋" w:hint="eastAsia"/>
          <w:b/>
          <w:sz w:val="30"/>
          <w:szCs w:val="30"/>
        </w:rPr>
        <w:t>青年勇担当”</w:t>
      </w:r>
      <w:r>
        <w:rPr>
          <w:rFonts w:ascii="华文仿宋" w:eastAsia="华文仿宋" w:hAnsi="华文仿宋" w:cs="华文仿宋" w:hint="eastAsia"/>
          <w:sz w:val="30"/>
          <w:szCs w:val="30"/>
        </w:rPr>
        <w:t>：各支部积极探寻本学院的</w:t>
      </w:r>
      <w:r>
        <w:rPr>
          <w:rFonts w:ascii="华文仿宋" w:eastAsia="华文仿宋" w:hAnsi="华文仿宋" w:cs="华文仿宋" w:hint="eastAsia"/>
          <w:sz w:val="30"/>
          <w:szCs w:val="30"/>
        </w:rPr>
        <w:lastRenderedPageBreak/>
        <w:t>优秀青年团员、党员，增强各本科生、研究生支部交流，通过采访他们的事迹或开展讲座讲述他们的故事，在学校微信公众号平台上做系列专访和事迹报道，让全校同学真切体会当代青年的责任和使命，充分体现身边优秀榜样对青年学生的引领和熏陶。</w:t>
      </w:r>
      <w:r>
        <w:rPr>
          <w:rFonts w:ascii="华文仿宋" w:eastAsia="华文仿宋" w:hAnsi="华文仿宋" w:cs="华文仿宋" w:hint="eastAsia"/>
          <w:sz w:val="30"/>
          <w:szCs w:val="30"/>
        </w:rPr>
        <w:br/>
      </w:r>
      <w:r>
        <w:rPr>
          <w:rFonts w:ascii="华文仿宋" w:eastAsia="华文仿宋" w:hAnsi="华文仿宋" w:cs="华文仿宋" w:hint="eastAsia"/>
          <w:b/>
          <w:sz w:val="30"/>
          <w:szCs w:val="30"/>
        </w:rPr>
        <w:t xml:space="preserve">     </w:t>
      </w:r>
      <w:r>
        <w:rPr>
          <w:rFonts w:ascii="华文仿宋" w:eastAsia="华文仿宋" w:hAnsi="华文仿宋" w:cs="华文仿宋" w:hint="eastAsia"/>
          <w:b/>
          <w:sz w:val="30"/>
          <w:szCs w:val="30"/>
        </w:rPr>
        <w:t>五、活动要求</w:t>
      </w:r>
      <w:r>
        <w:rPr>
          <w:rFonts w:ascii="华文仿宋" w:eastAsia="华文仿宋" w:hAnsi="华文仿宋" w:cs="华文仿宋" w:hint="eastAsia"/>
          <w:sz w:val="30"/>
          <w:szCs w:val="30"/>
        </w:rPr>
        <w:br/>
        <w:t xml:space="preserve">   </w:t>
      </w:r>
      <w:r>
        <w:rPr>
          <w:rFonts w:ascii="华文仿宋" w:eastAsia="华文仿宋" w:hAnsi="华文仿宋" w:cs="华文仿宋" w:hint="eastAsia"/>
          <w:sz w:val="30"/>
          <w:szCs w:val="30"/>
        </w:rPr>
        <w:t>1</w:t>
      </w:r>
      <w:r>
        <w:rPr>
          <w:rFonts w:ascii="华文仿宋" w:eastAsia="华文仿宋" w:hAnsi="华文仿宋" w:cs="华文仿宋" w:hint="eastAsia"/>
          <w:sz w:val="30"/>
          <w:szCs w:val="30"/>
        </w:rPr>
        <w:t>、各学院团支部要正确认识主题团日活动的重要性和必要性，做好活动的组织、推进、总结与存档工作，在</w:t>
      </w:r>
      <w:r>
        <w:rPr>
          <w:rFonts w:ascii="华文仿宋" w:eastAsia="华文仿宋" w:hAnsi="华文仿宋" w:cs="华文仿宋" w:hint="eastAsia"/>
          <w:sz w:val="30"/>
          <w:szCs w:val="30"/>
        </w:rPr>
        <w:t>12</w:t>
      </w:r>
      <w:r>
        <w:rPr>
          <w:rFonts w:ascii="华文仿宋" w:eastAsia="华文仿宋" w:hAnsi="华文仿宋" w:cs="华文仿宋" w:hint="eastAsia"/>
          <w:sz w:val="30"/>
          <w:szCs w:val="30"/>
        </w:rPr>
        <w:t>月</w:t>
      </w:r>
      <w:r>
        <w:rPr>
          <w:rFonts w:ascii="华文仿宋" w:eastAsia="华文仿宋" w:hAnsi="华文仿宋" w:cs="华文仿宋" w:hint="eastAsia"/>
          <w:sz w:val="30"/>
          <w:szCs w:val="30"/>
        </w:rPr>
        <w:t>20</w:t>
      </w:r>
      <w:r>
        <w:rPr>
          <w:rFonts w:ascii="华文仿宋" w:eastAsia="华文仿宋" w:hAnsi="华文仿宋" w:cs="华文仿宋" w:hint="eastAsia"/>
          <w:sz w:val="30"/>
          <w:szCs w:val="30"/>
        </w:rPr>
        <w:t>日前填写附件</w:t>
      </w:r>
      <w:r>
        <w:rPr>
          <w:rFonts w:ascii="华文仿宋" w:eastAsia="华文仿宋" w:hAnsi="华文仿宋" w:cs="华文仿宋" w:hint="eastAsia"/>
          <w:sz w:val="30"/>
          <w:szCs w:val="30"/>
        </w:rPr>
        <w:t>1</w:t>
      </w:r>
      <w:r>
        <w:rPr>
          <w:rFonts w:ascii="华文仿宋" w:eastAsia="华文仿宋" w:hAnsi="华文仿宋" w:cs="华文仿宋" w:hint="eastAsia"/>
          <w:sz w:val="30"/>
          <w:szCs w:val="30"/>
        </w:rPr>
        <w:t>：《“不忘初心跟党走，青春建功新时代”主题团日活动开展情况》，电子版发至</w:t>
      </w:r>
      <w:r>
        <w:rPr>
          <w:rFonts w:ascii="华文仿宋" w:eastAsia="华文仿宋" w:hAnsi="华文仿宋" w:cs="华文仿宋" w:hint="eastAsia"/>
          <w:sz w:val="30"/>
          <w:szCs w:val="30"/>
        </w:rPr>
        <w:t>tuanwei@sdu.edu.cn</w:t>
      </w:r>
      <w:r>
        <w:rPr>
          <w:rFonts w:ascii="华文仿宋" w:eastAsia="华文仿宋" w:hAnsi="华文仿宋" w:cs="华文仿宋" w:hint="eastAsia"/>
          <w:sz w:val="30"/>
          <w:szCs w:val="30"/>
        </w:rPr>
        <w:t>，邮件主题注明“某某学院</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主题团日”字样。学校将根据各团支部开展活动的情况和附表说明进行主题团日的活动经费拨付。</w:t>
      </w:r>
    </w:p>
    <w:p w:rsidR="001C3245" w:rsidRDefault="00AA4211">
      <w:pPr>
        <w:spacing w:line="360" w:lineRule="auto"/>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2</w:t>
      </w:r>
      <w:r>
        <w:rPr>
          <w:rFonts w:ascii="华文仿宋" w:eastAsia="华文仿宋" w:hAnsi="华文仿宋" w:cs="华文仿宋" w:hint="eastAsia"/>
          <w:sz w:val="30"/>
          <w:szCs w:val="30"/>
        </w:rPr>
        <w:t>、“育贤讲堂”系列活动以学院为单位，每个学院至少承办一期，需于</w:t>
      </w:r>
      <w:r>
        <w:rPr>
          <w:rFonts w:ascii="华文仿宋" w:eastAsia="华文仿宋" w:hAnsi="华文仿宋" w:cs="华文仿宋" w:hint="eastAsia"/>
          <w:sz w:val="30"/>
          <w:szCs w:val="30"/>
        </w:rPr>
        <w:t>11</w:t>
      </w:r>
      <w:r>
        <w:rPr>
          <w:rFonts w:ascii="华文仿宋" w:eastAsia="华文仿宋" w:hAnsi="华文仿宋" w:cs="华文仿宋" w:hint="eastAsia"/>
          <w:sz w:val="30"/>
          <w:szCs w:val="30"/>
        </w:rPr>
        <w:t>月</w:t>
      </w:r>
      <w:r>
        <w:rPr>
          <w:rFonts w:ascii="华文仿宋" w:eastAsia="华文仿宋" w:hAnsi="华文仿宋" w:cs="华文仿宋" w:hint="eastAsia"/>
          <w:sz w:val="30"/>
          <w:szCs w:val="30"/>
        </w:rPr>
        <w:t>10</w:t>
      </w:r>
      <w:r>
        <w:rPr>
          <w:rFonts w:ascii="华文仿宋" w:eastAsia="华文仿宋" w:hAnsi="华文仿宋" w:cs="华文仿宋" w:hint="eastAsia"/>
          <w:sz w:val="30"/>
          <w:szCs w:val="30"/>
        </w:rPr>
        <w:t>日前将预计讲座时间、主题、主讲人等内容填入附件</w:t>
      </w:r>
      <w:r>
        <w:rPr>
          <w:rFonts w:ascii="华文仿宋" w:eastAsia="华文仿宋" w:hAnsi="华文仿宋" w:cs="华文仿宋" w:hint="eastAsia"/>
          <w:sz w:val="30"/>
          <w:szCs w:val="30"/>
        </w:rPr>
        <w:t>2</w:t>
      </w:r>
      <w:r>
        <w:rPr>
          <w:rFonts w:ascii="华文仿宋" w:eastAsia="华文仿宋" w:hAnsi="华文仿宋" w:cs="华文仿宋" w:hint="eastAsia"/>
          <w:sz w:val="30"/>
          <w:szCs w:val="30"/>
        </w:rPr>
        <w:t>，电子版发至团委邮箱：</w:t>
      </w:r>
      <w:r>
        <w:rPr>
          <w:rFonts w:ascii="华文仿宋" w:eastAsia="华文仿宋" w:hAnsi="华文仿宋" w:cs="华文仿宋" w:hint="eastAsia"/>
          <w:sz w:val="30"/>
          <w:szCs w:val="30"/>
        </w:rPr>
        <w:t>tuanwei@sdu.e</w:t>
      </w:r>
      <w:r>
        <w:rPr>
          <w:rFonts w:ascii="华文仿宋" w:eastAsia="华文仿宋" w:hAnsi="华文仿宋" w:cs="华文仿宋" w:hint="eastAsia"/>
          <w:sz w:val="30"/>
          <w:szCs w:val="30"/>
        </w:rPr>
        <w:t>du.cn</w:t>
      </w:r>
      <w:r>
        <w:rPr>
          <w:rFonts w:ascii="华文仿宋" w:eastAsia="华文仿宋" w:hAnsi="华文仿宋" w:cs="华文仿宋" w:hint="eastAsia"/>
          <w:sz w:val="30"/>
          <w:szCs w:val="30"/>
        </w:rPr>
        <w:t>，邮件主题注明“某某学院</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育贤讲堂”字样。届时各学院“育贤讲堂”开展情况将统一公布预告。</w:t>
      </w:r>
    </w:p>
    <w:p w:rsidR="001C3245" w:rsidRDefault="00AA4211">
      <w:pPr>
        <w:spacing w:line="360" w:lineRule="auto"/>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3</w:t>
      </w:r>
      <w:r>
        <w:rPr>
          <w:rFonts w:ascii="华文仿宋" w:eastAsia="华文仿宋" w:hAnsi="华文仿宋" w:cs="华文仿宋" w:hint="eastAsia"/>
          <w:sz w:val="30"/>
          <w:szCs w:val="30"/>
        </w:rPr>
        <w:t>、鼓励各单位选取活动中具有代表性或有意义的活动图片、稿件、视频等资料投稿至青春山大网站，</w:t>
      </w:r>
      <w:hyperlink r:id="rId8" w:history="1">
        <w:r>
          <w:rPr>
            <w:rFonts w:ascii="华文仿宋" w:eastAsia="华文仿宋" w:hAnsi="华文仿宋" w:cs="华文仿宋" w:hint="eastAsia"/>
            <w:sz w:val="30"/>
            <w:szCs w:val="30"/>
          </w:rPr>
          <w:t>投稿信箱</w:t>
        </w:r>
        <w:r>
          <w:rPr>
            <w:rFonts w:ascii="华文仿宋" w:eastAsia="华文仿宋" w:hAnsi="华文仿宋" w:cs="华文仿宋" w:hint="eastAsia"/>
            <w:sz w:val="30"/>
            <w:szCs w:val="30"/>
          </w:rPr>
          <w:t>tougao@sdu.edu.cn</w:t>
        </w:r>
      </w:hyperlink>
      <w:r>
        <w:rPr>
          <w:rFonts w:ascii="华文仿宋" w:eastAsia="华文仿宋" w:hAnsi="华文仿宋" w:cs="华文仿宋" w:hint="eastAsia"/>
          <w:sz w:val="30"/>
          <w:szCs w:val="30"/>
        </w:rPr>
        <w:t>。各团支部可以依托网络、手机等新媒体，广泛开展全媒体宣传，对活动开展情况持续宣传报道，及时将活动信息、图片、视频以微博、微信、</w:t>
      </w:r>
      <w:r>
        <w:rPr>
          <w:rFonts w:ascii="华文仿宋" w:eastAsia="华文仿宋" w:hAnsi="华文仿宋" w:cs="华文仿宋" w:hint="eastAsia"/>
          <w:sz w:val="30"/>
          <w:szCs w:val="30"/>
        </w:rPr>
        <w:t>网站等形式进行宣传。腾讯微</w:t>
      </w:r>
      <w:r>
        <w:rPr>
          <w:rFonts w:ascii="华文仿宋" w:eastAsia="华文仿宋" w:hAnsi="华文仿宋" w:cs="华文仿宋" w:hint="eastAsia"/>
          <w:sz w:val="30"/>
          <w:szCs w:val="30"/>
        </w:rPr>
        <w:lastRenderedPageBreak/>
        <w:t>博：</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青春山大</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团中央学校部</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山东团省委学校部，新浪微博：</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青春山大</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共青团中央学校部</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山东省学生联合会。</w:t>
      </w:r>
    </w:p>
    <w:p w:rsidR="001C3245" w:rsidRDefault="001C3245">
      <w:pPr>
        <w:spacing w:line="360" w:lineRule="auto"/>
        <w:ind w:leftChars="2204" w:left="5590" w:hangingChars="100" w:hanging="300"/>
        <w:rPr>
          <w:rFonts w:ascii="华文仿宋" w:eastAsia="华文仿宋" w:hAnsi="华文仿宋" w:cs="华文仿宋"/>
          <w:sz w:val="30"/>
          <w:szCs w:val="30"/>
        </w:rPr>
      </w:pPr>
    </w:p>
    <w:p w:rsidR="001C3245" w:rsidRDefault="001C3245">
      <w:pPr>
        <w:spacing w:line="360" w:lineRule="auto"/>
        <w:rPr>
          <w:rFonts w:ascii="华文仿宋" w:eastAsia="华文仿宋" w:hAnsi="华文仿宋" w:cs="华文仿宋"/>
          <w:sz w:val="30"/>
          <w:szCs w:val="30"/>
        </w:rPr>
      </w:pPr>
    </w:p>
    <w:p w:rsidR="001C3245" w:rsidRDefault="00AA4211">
      <w:pPr>
        <w:spacing w:line="360" w:lineRule="auto"/>
        <w:ind w:leftChars="2204" w:left="5590" w:hangingChars="100" w:hanging="300"/>
        <w:rPr>
          <w:rFonts w:ascii="华文仿宋" w:eastAsia="华文仿宋" w:hAnsi="华文仿宋" w:cs="华文仿宋"/>
          <w:sz w:val="30"/>
          <w:szCs w:val="30"/>
        </w:rPr>
      </w:pPr>
      <w:r>
        <w:rPr>
          <w:rFonts w:ascii="华文仿宋" w:eastAsia="华文仿宋" w:hAnsi="华文仿宋" w:cs="华文仿宋" w:hint="eastAsia"/>
          <w:sz w:val="30"/>
          <w:szCs w:val="30"/>
        </w:rPr>
        <w:t>共青团山东大学委员会</w:t>
      </w:r>
      <w:r>
        <w:rPr>
          <w:rFonts w:ascii="华文仿宋" w:eastAsia="华文仿宋" w:hAnsi="华文仿宋" w:cs="华文仿宋" w:hint="eastAsia"/>
          <w:sz w:val="30"/>
          <w:szCs w:val="30"/>
        </w:rPr>
        <w:br/>
        <w:t>2017</w:t>
      </w:r>
      <w:r>
        <w:rPr>
          <w:rFonts w:ascii="华文仿宋" w:eastAsia="华文仿宋" w:hAnsi="华文仿宋" w:cs="华文仿宋" w:hint="eastAsia"/>
          <w:sz w:val="30"/>
          <w:szCs w:val="30"/>
        </w:rPr>
        <w:t>年</w:t>
      </w:r>
      <w:r>
        <w:rPr>
          <w:rFonts w:ascii="华文仿宋" w:eastAsia="华文仿宋" w:hAnsi="华文仿宋" w:cs="华文仿宋" w:hint="eastAsia"/>
          <w:sz w:val="30"/>
          <w:szCs w:val="30"/>
        </w:rPr>
        <w:t>10</w:t>
      </w:r>
      <w:r>
        <w:rPr>
          <w:rFonts w:ascii="华文仿宋" w:eastAsia="华文仿宋" w:hAnsi="华文仿宋" w:cs="华文仿宋" w:hint="eastAsia"/>
          <w:sz w:val="30"/>
          <w:szCs w:val="30"/>
        </w:rPr>
        <w:t>月</w:t>
      </w:r>
      <w:r>
        <w:rPr>
          <w:rFonts w:ascii="华文仿宋" w:eastAsia="华文仿宋" w:hAnsi="华文仿宋" w:cs="华文仿宋" w:hint="eastAsia"/>
          <w:sz w:val="30"/>
          <w:szCs w:val="30"/>
        </w:rPr>
        <w:t>27</w:t>
      </w:r>
      <w:r>
        <w:rPr>
          <w:rFonts w:ascii="华文仿宋" w:eastAsia="华文仿宋" w:hAnsi="华文仿宋" w:cs="华文仿宋" w:hint="eastAsia"/>
          <w:sz w:val="30"/>
          <w:szCs w:val="30"/>
        </w:rPr>
        <w:t>日</w:t>
      </w:r>
    </w:p>
    <w:p w:rsidR="001C3245" w:rsidRDefault="001C3245">
      <w:pPr>
        <w:spacing w:line="360" w:lineRule="auto"/>
        <w:ind w:firstLineChars="200" w:firstLine="560"/>
        <w:rPr>
          <w:rFonts w:ascii="仿宋" w:eastAsia="仿宋" w:hAnsi="仿宋" w:cs="仿宋"/>
          <w:sz w:val="28"/>
          <w:szCs w:val="28"/>
        </w:rPr>
      </w:pPr>
    </w:p>
    <w:p w:rsidR="001C3245" w:rsidRDefault="00AA421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：“不忘初心跟党走，青春建功新时代”主题团日活动开展情况</w:t>
      </w:r>
    </w:p>
    <w:p w:rsidR="001C3245" w:rsidRDefault="00AA421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2</w:t>
      </w:r>
      <w:r>
        <w:rPr>
          <w:rFonts w:ascii="仿宋" w:eastAsia="仿宋" w:hAnsi="仿宋" w:cs="仿宋" w:hint="eastAsia"/>
          <w:sz w:val="28"/>
          <w:szCs w:val="28"/>
        </w:rPr>
        <w:t>：“育贤讲堂”系列活动开展预告</w:t>
      </w:r>
    </w:p>
    <w:p w:rsidR="001C3245" w:rsidRDefault="001C3245">
      <w:pPr>
        <w:tabs>
          <w:tab w:val="left" w:pos="708"/>
        </w:tabs>
        <w:rPr>
          <w:rFonts w:ascii="黑体" w:eastAsia="黑体" w:hAnsi="黑体"/>
          <w:sz w:val="32"/>
          <w:szCs w:val="32"/>
        </w:rPr>
      </w:pPr>
    </w:p>
    <w:sectPr w:rsidR="001C3245">
      <w:footerReference w:type="even" r:id="rId9"/>
      <w:footerReference w:type="default" r:id="rId10"/>
      <w:pgSz w:w="11900" w:h="16840"/>
      <w:pgMar w:top="1440" w:right="1800" w:bottom="1440" w:left="1800" w:header="851" w:footer="992"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211" w:rsidRDefault="00AA4211">
      <w:r>
        <w:separator/>
      </w:r>
    </w:p>
  </w:endnote>
  <w:endnote w:type="continuationSeparator" w:id="0">
    <w:p w:rsidR="00AA4211" w:rsidRDefault="00AA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45" w:rsidRDefault="00AA4211">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C3245" w:rsidRDefault="001C3245">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107302"/>
    </w:sdtPr>
    <w:sdtEndPr/>
    <w:sdtContent>
      <w:p w:rsidR="001C3245" w:rsidRDefault="00AA4211">
        <w:pPr>
          <w:pStyle w:val="a9"/>
          <w:ind w:firstLine="480"/>
          <w:jc w:val="center"/>
        </w:pPr>
        <w:r>
          <w:fldChar w:fldCharType="begin"/>
        </w:r>
        <w:r>
          <w:instrText>PAGE   \* MERGEFORMAT</w:instrText>
        </w:r>
        <w:r>
          <w:fldChar w:fldCharType="separate"/>
        </w:r>
        <w:r w:rsidR="00906B02" w:rsidRPr="00906B02">
          <w:rPr>
            <w:noProof/>
            <w:lang w:val="zh-CN"/>
          </w:rPr>
          <w:t>-</w:t>
        </w:r>
        <w:r w:rsidR="00906B02">
          <w:rPr>
            <w:noProof/>
          </w:rPr>
          <w:t xml:space="preserve"> 4 -</w:t>
        </w:r>
        <w:r>
          <w:fldChar w:fldCharType="end"/>
        </w:r>
      </w:p>
    </w:sdtContent>
  </w:sdt>
  <w:p w:rsidR="001C3245" w:rsidRDefault="001C3245">
    <w:pPr>
      <w:pStyle w:val="a9"/>
      <w:ind w:right="360"/>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211" w:rsidRDefault="00AA4211">
      <w:r>
        <w:separator/>
      </w:r>
    </w:p>
  </w:footnote>
  <w:footnote w:type="continuationSeparator" w:id="0">
    <w:p w:rsidR="00AA4211" w:rsidRDefault="00AA4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B7"/>
    <w:rsid w:val="0000202C"/>
    <w:rsid w:val="000215C7"/>
    <w:rsid w:val="0003167A"/>
    <w:rsid w:val="000409D1"/>
    <w:rsid w:val="000445DE"/>
    <w:rsid w:val="0004485B"/>
    <w:rsid w:val="00055F60"/>
    <w:rsid w:val="000678E7"/>
    <w:rsid w:val="00092A00"/>
    <w:rsid w:val="000A2936"/>
    <w:rsid w:val="000C63AE"/>
    <w:rsid w:val="000D3EFD"/>
    <w:rsid w:val="000F4DD9"/>
    <w:rsid w:val="00116583"/>
    <w:rsid w:val="00121BB4"/>
    <w:rsid w:val="00124857"/>
    <w:rsid w:val="001367EE"/>
    <w:rsid w:val="00167446"/>
    <w:rsid w:val="00183F62"/>
    <w:rsid w:val="00185EBD"/>
    <w:rsid w:val="001A32BA"/>
    <w:rsid w:val="001B5432"/>
    <w:rsid w:val="001C3245"/>
    <w:rsid w:val="001C6D41"/>
    <w:rsid w:val="001D0572"/>
    <w:rsid w:val="001D3600"/>
    <w:rsid w:val="001D3F98"/>
    <w:rsid w:val="00200005"/>
    <w:rsid w:val="002050B5"/>
    <w:rsid w:val="0020727D"/>
    <w:rsid w:val="00217531"/>
    <w:rsid w:val="002342B7"/>
    <w:rsid w:val="00243435"/>
    <w:rsid w:val="00255FF2"/>
    <w:rsid w:val="002612F2"/>
    <w:rsid w:val="00262D0D"/>
    <w:rsid w:val="00275739"/>
    <w:rsid w:val="0027654C"/>
    <w:rsid w:val="002950E6"/>
    <w:rsid w:val="00296433"/>
    <w:rsid w:val="002A4240"/>
    <w:rsid w:val="002A4BB1"/>
    <w:rsid w:val="002B1285"/>
    <w:rsid w:val="002B51EC"/>
    <w:rsid w:val="003152F8"/>
    <w:rsid w:val="00347BA1"/>
    <w:rsid w:val="0035644C"/>
    <w:rsid w:val="00383081"/>
    <w:rsid w:val="003A5FE1"/>
    <w:rsid w:val="003C1C29"/>
    <w:rsid w:val="003C4C5B"/>
    <w:rsid w:val="003D48E5"/>
    <w:rsid w:val="003F1D39"/>
    <w:rsid w:val="003F2AC0"/>
    <w:rsid w:val="00414595"/>
    <w:rsid w:val="004461D0"/>
    <w:rsid w:val="00495046"/>
    <w:rsid w:val="00495EF5"/>
    <w:rsid w:val="004A1A4C"/>
    <w:rsid w:val="004A53EB"/>
    <w:rsid w:val="004A6F76"/>
    <w:rsid w:val="004B18B4"/>
    <w:rsid w:val="004B520E"/>
    <w:rsid w:val="004B6C58"/>
    <w:rsid w:val="004E36AA"/>
    <w:rsid w:val="00524BCE"/>
    <w:rsid w:val="00547582"/>
    <w:rsid w:val="005613FB"/>
    <w:rsid w:val="0056256A"/>
    <w:rsid w:val="00564CB4"/>
    <w:rsid w:val="0057249E"/>
    <w:rsid w:val="00587439"/>
    <w:rsid w:val="00587867"/>
    <w:rsid w:val="005940C5"/>
    <w:rsid w:val="005A02A0"/>
    <w:rsid w:val="005C4B12"/>
    <w:rsid w:val="005E49C0"/>
    <w:rsid w:val="00604997"/>
    <w:rsid w:val="00606B98"/>
    <w:rsid w:val="00610AE2"/>
    <w:rsid w:val="00611DB4"/>
    <w:rsid w:val="00644844"/>
    <w:rsid w:val="00660F05"/>
    <w:rsid w:val="0066135B"/>
    <w:rsid w:val="006A4607"/>
    <w:rsid w:val="006B5CE8"/>
    <w:rsid w:val="006C12AF"/>
    <w:rsid w:val="006F1D05"/>
    <w:rsid w:val="00706066"/>
    <w:rsid w:val="0071483A"/>
    <w:rsid w:val="00720CA0"/>
    <w:rsid w:val="00741DFB"/>
    <w:rsid w:val="00752BF7"/>
    <w:rsid w:val="00757555"/>
    <w:rsid w:val="00763510"/>
    <w:rsid w:val="00764D92"/>
    <w:rsid w:val="00767238"/>
    <w:rsid w:val="00791CDF"/>
    <w:rsid w:val="007944E4"/>
    <w:rsid w:val="007B3ADE"/>
    <w:rsid w:val="007C0415"/>
    <w:rsid w:val="007D3CB4"/>
    <w:rsid w:val="007E603D"/>
    <w:rsid w:val="008B0F16"/>
    <w:rsid w:val="008D0521"/>
    <w:rsid w:val="008E6133"/>
    <w:rsid w:val="008F1641"/>
    <w:rsid w:val="00906B02"/>
    <w:rsid w:val="00907F9C"/>
    <w:rsid w:val="00927527"/>
    <w:rsid w:val="0093354E"/>
    <w:rsid w:val="009379B9"/>
    <w:rsid w:val="0096395E"/>
    <w:rsid w:val="00980D9F"/>
    <w:rsid w:val="00981EE5"/>
    <w:rsid w:val="00986BCE"/>
    <w:rsid w:val="009C0032"/>
    <w:rsid w:val="00A03EBA"/>
    <w:rsid w:val="00A3140E"/>
    <w:rsid w:val="00A31B6A"/>
    <w:rsid w:val="00A70508"/>
    <w:rsid w:val="00AA4211"/>
    <w:rsid w:val="00AC5B44"/>
    <w:rsid w:val="00B401A8"/>
    <w:rsid w:val="00B6189C"/>
    <w:rsid w:val="00B66BE4"/>
    <w:rsid w:val="00B7497D"/>
    <w:rsid w:val="00B74FEA"/>
    <w:rsid w:val="00BA4966"/>
    <w:rsid w:val="00BB331F"/>
    <w:rsid w:val="00BC02EB"/>
    <w:rsid w:val="00BC4CA9"/>
    <w:rsid w:val="00BD1165"/>
    <w:rsid w:val="00C140B9"/>
    <w:rsid w:val="00C14A86"/>
    <w:rsid w:val="00C46FEF"/>
    <w:rsid w:val="00C635A7"/>
    <w:rsid w:val="00C824AC"/>
    <w:rsid w:val="00C83EF9"/>
    <w:rsid w:val="00C90317"/>
    <w:rsid w:val="00C93371"/>
    <w:rsid w:val="00CA22CE"/>
    <w:rsid w:val="00CA6DB3"/>
    <w:rsid w:val="00CB0102"/>
    <w:rsid w:val="00CC2559"/>
    <w:rsid w:val="00CE217E"/>
    <w:rsid w:val="00CF453A"/>
    <w:rsid w:val="00D07142"/>
    <w:rsid w:val="00D34CB8"/>
    <w:rsid w:val="00D57AE8"/>
    <w:rsid w:val="00D6743C"/>
    <w:rsid w:val="00D73AF2"/>
    <w:rsid w:val="00DA72A4"/>
    <w:rsid w:val="00DB0675"/>
    <w:rsid w:val="00DC1560"/>
    <w:rsid w:val="00DC4418"/>
    <w:rsid w:val="00DC5B0D"/>
    <w:rsid w:val="00DE4191"/>
    <w:rsid w:val="00E20D6F"/>
    <w:rsid w:val="00E35371"/>
    <w:rsid w:val="00E37622"/>
    <w:rsid w:val="00E424CD"/>
    <w:rsid w:val="00E42D71"/>
    <w:rsid w:val="00E463D9"/>
    <w:rsid w:val="00E81E60"/>
    <w:rsid w:val="00EB6B2C"/>
    <w:rsid w:val="00EC6007"/>
    <w:rsid w:val="00EE6B20"/>
    <w:rsid w:val="00F25993"/>
    <w:rsid w:val="00F33568"/>
    <w:rsid w:val="00F547E1"/>
    <w:rsid w:val="00F602DD"/>
    <w:rsid w:val="00F83063"/>
    <w:rsid w:val="00FA445A"/>
    <w:rsid w:val="00FA6F2B"/>
    <w:rsid w:val="00FB76DC"/>
    <w:rsid w:val="0E4353A6"/>
    <w:rsid w:val="253017AF"/>
    <w:rsid w:val="3EEC4831"/>
    <w:rsid w:val="6F3E0EC3"/>
    <w:rsid w:val="73D367CE"/>
    <w:rsid w:val="78004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8D40B3B-B411-40C7-9616-40C2DDC6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qFormat/>
    <w:rPr>
      <w:rFonts w:ascii="Times New Roman" w:hAnsi="Times New Roman" w:cs="Times New Roman"/>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page number"/>
    <w:basedOn w:val="a0"/>
    <w:uiPriority w:val="99"/>
    <w:unhideWhenUsed/>
  </w:style>
  <w:style w:type="character" w:styleId="ae">
    <w:name w:val="annotation reference"/>
    <w:basedOn w:val="a0"/>
    <w:uiPriority w:val="99"/>
    <w:unhideWhenUsed/>
    <w:rPr>
      <w:sz w:val="21"/>
      <w:szCs w:val="21"/>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表 2 - 着色 11"/>
    <w:basedOn w:val="a1"/>
    <w:uiPriority w:val="47"/>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11">
    <w:name w:val="网格表 4 - 着色 11"/>
    <w:basedOn w:val="a1"/>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11">
    <w:name w:val="网格表 6 彩色 - 着色 11"/>
    <w:basedOn w:val="a1"/>
    <w:uiPriority w:val="51"/>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51">
    <w:name w:val="网格表 6 彩色 - 着色 51"/>
    <w:basedOn w:val="a1"/>
    <w:uiPriority w:val="51"/>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7-11">
    <w:name w:val="网格表 7 彩色 - 着色 11"/>
    <w:basedOn w:val="a1"/>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110">
    <w:name w:val="清单表 6 彩色 - 着色 11"/>
    <w:basedOn w:val="a1"/>
    <w:uiPriority w:val="51"/>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清单表 2 - 着色 51"/>
    <w:basedOn w:val="a1"/>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清单表 5 深色 - 着色 11"/>
    <w:basedOn w:val="a1"/>
    <w:uiPriority w:val="50"/>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51">
    <w:name w:val="网格表 7 彩色 - 着色 51"/>
    <w:basedOn w:val="a1"/>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11">
    <w:name w:val="清单表 3 - 着色 11"/>
    <w:basedOn w:val="a1"/>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2-21">
    <w:name w:val="清单表 2 - 着色 21"/>
    <w:basedOn w:val="a1"/>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
    <w:name w:val="网格型浅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a1"/>
    <w:uiPriority w:val="46"/>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0">
    <w:name w:val="列出段落1"/>
    <w:basedOn w:val="a"/>
    <w:uiPriority w:val="34"/>
    <w:qFormat/>
    <w:pPr>
      <w:ind w:firstLineChars="200" w:firstLine="420"/>
    </w:pPr>
  </w:style>
  <w:style w:type="character" w:customStyle="1" w:styleId="aa">
    <w:name w:val="页脚 字符"/>
    <w:basedOn w:val="a0"/>
    <w:link w:val="a9"/>
    <w:uiPriority w:val="99"/>
    <w:rPr>
      <w:sz w:val="18"/>
      <w:szCs w:val="18"/>
    </w:rPr>
  </w:style>
  <w:style w:type="character" w:customStyle="1" w:styleId="ac">
    <w:name w:val="页眉 字符"/>
    <w:basedOn w:val="a0"/>
    <w:link w:val="ab"/>
    <w:uiPriority w:val="99"/>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qFormat/>
    <w:rPr>
      <w:rFonts w:ascii="Times New Roman" w:hAnsi="Times New Roman" w:cs="Times New Roman"/>
      <w:sz w:val="18"/>
      <w:szCs w:val="18"/>
    </w:rPr>
  </w:style>
  <w:style w:type="paragraph" w:customStyle="1" w:styleId="2">
    <w:name w:val="列出段落2"/>
    <w:basedOn w:val="a"/>
    <w:uiPriority w:val="99"/>
    <w:unhideWhenUsed/>
    <w:qFormat/>
    <w:pPr>
      <w:ind w:firstLineChars="200" w:firstLine="420"/>
    </w:pPr>
  </w:style>
  <w:style w:type="paragraph" w:customStyle="1" w:styleId="3">
    <w:name w:val="列出段落3"/>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6%8A%95%E7%A8%BF%E4%BF%A1%E7%AE%B1tougao@sd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1C8DB-8023-408C-AC7F-137E9353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1426</Characters>
  <Application>Microsoft Office Word</Application>
  <DocSecurity>0</DocSecurity>
  <Lines>11</Lines>
  <Paragraphs>3</Paragraphs>
  <ScaleCrop>false</ScaleCrop>
  <Company>Sky123.Org</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梁蕾</cp:lastModifiedBy>
  <cp:revision>2</cp:revision>
  <dcterms:created xsi:type="dcterms:W3CDTF">2017-10-29T12:07:00Z</dcterms:created>
  <dcterms:modified xsi:type="dcterms:W3CDTF">2017-10-29T12:07:00Z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